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9BF44" w14:textId="2BB6B58D" w:rsidR="007D485E" w:rsidRPr="007D485E" w:rsidRDefault="007D485E" w:rsidP="007D485E">
      <w:pPr>
        <w:spacing w:after="0" w:line="240" w:lineRule="auto"/>
        <w:jc w:val="center"/>
        <w:textAlignment w:val="top"/>
        <w:rPr>
          <w:rFonts w:ascii="Open Sans" w:eastAsia="Times New Roman" w:hAnsi="Open Sans" w:cs="Open Sans"/>
          <w:b/>
          <w:bCs/>
          <w:color w:val="000000"/>
          <w:sz w:val="24"/>
          <w:szCs w:val="24"/>
          <w:lang w:eastAsia="en-GB"/>
        </w:rPr>
      </w:pPr>
      <w:r w:rsidRPr="007D485E">
        <w:rPr>
          <w:rFonts w:ascii="Arial" w:eastAsia="Times New Roman" w:hAnsi="Arial" w:cs="Arial"/>
          <w:b/>
          <w:bCs/>
          <w:color w:val="000000"/>
          <w:sz w:val="21"/>
          <w:szCs w:val="21"/>
          <w:bdr w:val="none" w:sz="0" w:space="0" w:color="auto" w:frame="1"/>
          <w:lang w:eastAsia="en-GB"/>
        </w:rPr>
        <w:t xml:space="preserve">Public Sector Equality Duty Statement </w:t>
      </w:r>
    </w:p>
    <w:p w14:paraId="053B3606"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Open Sans" w:eastAsia="Times New Roman" w:hAnsi="Open Sans" w:cs="Open Sans"/>
          <w:color w:val="000000"/>
          <w:sz w:val="24"/>
          <w:szCs w:val="24"/>
          <w:lang w:eastAsia="en-GB"/>
        </w:rPr>
        <w:t> </w:t>
      </w:r>
    </w:p>
    <w:p w14:paraId="4B943F00" w14:textId="5947A1C3"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color w:val="000000"/>
          <w:sz w:val="21"/>
          <w:szCs w:val="21"/>
          <w:bdr w:val="none" w:sz="0" w:space="0" w:color="auto" w:frame="1"/>
          <w:lang w:eastAsia="en-GB"/>
        </w:rPr>
        <w:t xml:space="preserve">In line with the Equalities Act, 2010 and the school’s Equality Policy and Public Sector Equality Duty commitment statement, the following statement and objectives demonstrate </w:t>
      </w:r>
      <w:r>
        <w:rPr>
          <w:rFonts w:ascii="Arial" w:eastAsia="Times New Roman" w:hAnsi="Arial" w:cs="Arial"/>
          <w:color w:val="000000"/>
          <w:sz w:val="21"/>
          <w:szCs w:val="21"/>
          <w:bdr w:val="none" w:sz="0" w:space="0" w:color="auto" w:frame="1"/>
          <w:lang w:eastAsia="en-GB"/>
        </w:rPr>
        <w:t>The Abbey CE VA Primary School</w:t>
      </w:r>
      <w:r w:rsidRPr="007D485E">
        <w:rPr>
          <w:rFonts w:ascii="Arial" w:eastAsia="Times New Roman" w:hAnsi="Arial" w:cs="Arial"/>
          <w:color w:val="000000"/>
          <w:sz w:val="21"/>
          <w:szCs w:val="21"/>
          <w:bdr w:val="none" w:sz="0" w:space="0" w:color="auto" w:frame="1"/>
          <w:lang w:eastAsia="en-GB"/>
        </w:rPr>
        <w:t>’s focus on providing equal and inclusive educational and non-educational services in a non-discriminatory manner for all members of our school community.</w:t>
      </w:r>
      <w:r w:rsidRPr="007D485E">
        <w:rPr>
          <w:rFonts w:ascii="Arial" w:eastAsia="Times New Roman" w:hAnsi="Arial" w:cs="Arial"/>
          <w:color w:val="000000"/>
          <w:sz w:val="21"/>
          <w:szCs w:val="21"/>
          <w:bdr w:val="none" w:sz="0" w:space="0" w:color="auto" w:frame="1"/>
          <w:lang w:eastAsia="en-GB"/>
        </w:rPr>
        <w:br/>
        <w:t>These objectives have been arrived at following discussions with members of the school community, an analysis of pupil progress and a review of the school’s developing population over recent years.</w:t>
      </w:r>
      <w:r w:rsidRPr="007D485E">
        <w:rPr>
          <w:rFonts w:ascii="Open Sans" w:eastAsia="Times New Roman" w:hAnsi="Open Sans" w:cs="Open Sans"/>
          <w:color w:val="000000"/>
          <w:sz w:val="24"/>
          <w:szCs w:val="24"/>
          <w:lang w:eastAsia="en-GB"/>
        </w:rPr>
        <w:br/>
        <w:t> </w:t>
      </w:r>
    </w:p>
    <w:p w14:paraId="1141B887"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color w:val="000000"/>
          <w:sz w:val="21"/>
          <w:szCs w:val="21"/>
          <w:bdr w:val="none" w:sz="0" w:space="0" w:color="auto" w:frame="1"/>
          <w:lang w:eastAsia="en-GB"/>
        </w:rPr>
        <w:t>We are committed to meeting our Public Sector Equality Duty to:</w:t>
      </w:r>
      <w:r w:rsidRPr="007D485E">
        <w:rPr>
          <w:rFonts w:ascii="Arial" w:eastAsia="Times New Roman" w:hAnsi="Arial" w:cs="Arial"/>
          <w:color w:val="000000"/>
          <w:sz w:val="21"/>
          <w:szCs w:val="21"/>
          <w:bdr w:val="none" w:sz="0" w:space="0" w:color="auto" w:frame="1"/>
          <w:lang w:eastAsia="en-GB"/>
        </w:rPr>
        <w:br/>
      </w:r>
      <w:r w:rsidRPr="007D485E">
        <w:rPr>
          <w:rFonts w:ascii="Arial" w:eastAsia="Times New Roman" w:hAnsi="Arial" w:cs="Arial"/>
          <w:b/>
          <w:bCs/>
          <w:color w:val="000000"/>
          <w:sz w:val="21"/>
          <w:szCs w:val="21"/>
          <w:bdr w:val="none" w:sz="0" w:space="0" w:color="auto" w:frame="1"/>
          <w:lang w:eastAsia="en-GB"/>
        </w:rPr>
        <w:t>(a) Eliminate discrimination, harassment, victimization and any other conduct that is prohibited by or under this Act</w:t>
      </w:r>
      <w:r w:rsidRPr="007D485E">
        <w:rPr>
          <w:rFonts w:ascii="Arial" w:eastAsia="Times New Roman" w:hAnsi="Arial" w:cs="Arial"/>
          <w:b/>
          <w:bCs/>
          <w:color w:val="000000"/>
          <w:sz w:val="21"/>
          <w:szCs w:val="21"/>
          <w:bdr w:val="none" w:sz="0" w:space="0" w:color="auto" w:frame="1"/>
          <w:lang w:eastAsia="en-GB"/>
        </w:rPr>
        <w:br/>
        <w:t>(b) Advance equality of opportunity between persons who share a relevant protected characteristic and persons who do not share it</w:t>
      </w:r>
      <w:r w:rsidRPr="007D485E">
        <w:rPr>
          <w:rFonts w:ascii="Arial" w:eastAsia="Times New Roman" w:hAnsi="Arial" w:cs="Arial"/>
          <w:b/>
          <w:bCs/>
          <w:color w:val="000000"/>
          <w:sz w:val="21"/>
          <w:szCs w:val="21"/>
          <w:bdr w:val="none" w:sz="0" w:space="0" w:color="auto" w:frame="1"/>
          <w:lang w:eastAsia="en-GB"/>
        </w:rPr>
        <w:br/>
        <w:t>(c) Foster good relations between persons who share a relevant protected characteristic and persons who do not share it.</w:t>
      </w:r>
    </w:p>
    <w:p w14:paraId="2150DF3F"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Open Sans" w:eastAsia="Times New Roman" w:hAnsi="Open Sans" w:cs="Open Sans"/>
          <w:color w:val="000000"/>
          <w:sz w:val="24"/>
          <w:szCs w:val="24"/>
          <w:lang w:eastAsia="en-GB"/>
        </w:rPr>
        <w:t> </w:t>
      </w:r>
    </w:p>
    <w:p w14:paraId="36914350"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b/>
          <w:bCs/>
          <w:color w:val="000000"/>
          <w:sz w:val="21"/>
          <w:szCs w:val="21"/>
          <w:bdr w:val="none" w:sz="0" w:space="0" w:color="auto" w:frame="1"/>
          <w:lang w:eastAsia="en-GB"/>
        </w:rPr>
        <w:t>(a) Eliminate discrimination and other conduct that is prohibited by the Act</w:t>
      </w:r>
    </w:p>
    <w:p w14:paraId="7DD01C37" w14:textId="543860BC"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color w:val="000000"/>
          <w:sz w:val="21"/>
          <w:szCs w:val="21"/>
          <w:bdr w:val="none" w:sz="0" w:space="0" w:color="auto" w:frame="1"/>
          <w:lang w:eastAsia="en-GB"/>
        </w:rPr>
        <w:t xml:space="preserve">As a Voluntary Aided primary school, </w:t>
      </w:r>
      <w:r>
        <w:rPr>
          <w:rFonts w:ascii="Arial" w:eastAsia="Times New Roman" w:hAnsi="Arial" w:cs="Arial"/>
          <w:color w:val="000000"/>
          <w:sz w:val="21"/>
          <w:szCs w:val="21"/>
          <w:bdr w:val="none" w:sz="0" w:space="0" w:color="auto" w:frame="1"/>
          <w:lang w:eastAsia="en-GB"/>
        </w:rPr>
        <w:t>The Abbey CE VA Primary School</w:t>
      </w:r>
      <w:r w:rsidRPr="007D485E">
        <w:rPr>
          <w:rFonts w:ascii="Arial" w:eastAsia="Times New Roman" w:hAnsi="Arial" w:cs="Arial"/>
          <w:color w:val="000000"/>
          <w:sz w:val="21"/>
          <w:szCs w:val="21"/>
          <w:bdr w:val="none" w:sz="0" w:space="0" w:color="auto" w:frame="1"/>
          <w:lang w:eastAsia="en-GB"/>
        </w:rPr>
        <w:t xml:space="preserve"> is committed to eliminating all forms of discrimination and prohibited conduct in line with the requirements of the Equality Act 2010. We have a range of policies and practi</w:t>
      </w:r>
      <w:r>
        <w:rPr>
          <w:rFonts w:ascii="Arial" w:eastAsia="Times New Roman" w:hAnsi="Arial" w:cs="Arial"/>
          <w:color w:val="000000"/>
          <w:sz w:val="21"/>
          <w:szCs w:val="21"/>
          <w:bdr w:val="none" w:sz="0" w:space="0" w:color="auto" w:frame="1"/>
          <w:lang w:eastAsia="en-GB"/>
        </w:rPr>
        <w:t>c</w:t>
      </w:r>
      <w:r w:rsidRPr="007D485E">
        <w:rPr>
          <w:rFonts w:ascii="Arial" w:eastAsia="Times New Roman" w:hAnsi="Arial" w:cs="Arial"/>
          <w:color w:val="000000"/>
          <w:sz w:val="21"/>
          <w:szCs w:val="21"/>
          <w:bdr w:val="none" w:sz="0" w:space="0" w:color="auto" w:frame="1"/>
          <w:lang w:eastAsia="en-GB"/>
        </w:rPr>
        <w:t>es in place to ensure that our school environment is inclusive, respectful, and free from any unlawful discrimination.</w:t>
      </w:r>
    </w:p>
    <w:p w14:paraId="33D7671D"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Open Sans" w:eastAsia="Times New Roman" w:hAnsi="Open Sans" w:cs="Open Sans"/>
          <w:color w:val="000000"/>
          <w:sz w:val="24"/>
          <w:szCs w:val="24"/>
          <w:lang w:eastAsia="en-GB"/>
        </w:rPr>
        <w:t> </w:t>
      </w:r>
    </w:p>
    <w:p w14:paraId="699B8432" w14:textId="697EF7BD"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b/>
          <w:bCs/>
          <w:color w:val="000000"/>
          <w:sz w:val="21"/>
          <w:szCs w:val="21"/>
          <w:bdr w:val="none" w:sz="0" w:space="0" w:color="auto" w:frame="1"/>
          <w:lang w:eastAsia="en-GB"/>
        </w:rPr>
        <w:t>Equality Policy</w:t>
      </w:r>
      <w:r w:rsidRPr="007D485E">
        <w:rPr>
          <w:rFonts w:ascii="Arial" w:eastAsia="Times New Roman" w:hAnsi="Arial" w:cs="Arial"/>
          <w:color w:val="000000"/>
          <w:sz w:val="21"/>
          <w:szCs w:val="21"/>
          <w:bdr w:val="none" w:sz="0" w:space="0" w:color="auto" w:frame="1"/>
          <w:lang w:eastAsia="en-GB"/>
        </w:rPr>
        <w:br/>
        <w:t>Our Equality Policy clearly outlines our approach to promoting equality and diversity, and preventing discrimination. This policy covers all protected characteristics as defined by the Equality Act, including age, disability, gender reassignment, marriage and civil partnership, pregnancy and maternity, race, religion or belief, sex, and sexual orientation. The policy is regularly reviewed and updated to ensure it remains fit for purpose.</w:t>
      </w:r>
    </w:p>
    <w:p w14:paraId="0E2B6901"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Open Sans" w:eastAsia="Times New Roman" w:hAnsi="Open Sans" w:cs="Open Sans"/>
          <w:color w:val="000000"/>
          <w:sz w:val="24"/>
          <w:szCs w:val="24"/>
          <w:lang w:eastAsia="en-GB"/>
        </w:rPr>
        <w:t> </w:t>
      </w:r>
    </w:p>
    <w:p w14:paraId="326801FD"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b/>
          <w:bCs/>
          <w:color w:val="000000"/>
          <w:sz w:val="21"/>
          <w:szCs w:val="21"/>
          <w:bdr w:val="none" w:sz="0" w:space="0" w:color="auto" w:frame="1"/>
          <w:lang w:eastAsia="en-GB"/>
        </w:rPr>
        <w:t>Behaviour and Anti-Bullying Policies</w:t>
      </w:r>
      <w:r w:rsidRPr="007D485E">
        <w:rPr>
          <w:rFonts w:ascii="Arial" w:eastAsia="Times New Roman" w:hAnsi="Arial" w:cs="Arial"/>
          <w:color w:val="000000"/>
          <w:sz w:val="21"/>
          <w:szCs w:val="21"/>
          <w:bdr w:val="none" w:sz="0" w:space="0" w:color="auto" w:frame="1"/>
          <w:lang w:eastAsia="en-GB"/>
        </w:rPr>
        <w:br/>
        <w:t>Our Behaviour Policy and Anti-Bullying Policy work in tandem to promote positive behaviour and address any incidents of bullying or harassment. These policies explicitly prohibit all forms of discrimination, victimisation, and other conduct that is unlawful under the Equality Act. Staff are trained to identify and respond effectively to any such incidents, and the school monitors data on behaviour and bullying to identify and address any emerging issues.</w:t>
      </w:r>
    </w:p>
    <w:p w14:paraId="5B210A58"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Open Sans" w:eastAsia="Times New Roman" w:hAnsi="Open Sans" w:cs="Open Sans"/>
          <w:color w:val="000000"/>
          <w:sz w:val="24"/>
          <w:szCs w:val="24"/>
          <w:lang w:eastAsia="en-GB"/>
        </w:rPr>
        <w:t> </w:t>
      </w:r>
    </w:p>
    <w:p w14:paraId="1D96BE18" w14:textId="3D74807E"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b/>
          <w:bCs/>
          <w:color w:val="000000"/>
          <w:sz w:val="21"/>
          <w:szCs w:val="21"/>
          <w:bdr w:val="none" w:sz="0" w:space="0" w:color="auto" w:frame="1"/>
          <w:lang w:eastAsia="en-GB"/>
        </w:rPr>
        <w:t>Staff Training and Awareness</w:t>
      </w:r>
      <w:r w:rsidRPr="007D485E">
        <w:rPr>
          <w:rFonts w:ascii="Arial" w:eastAsia="Times New Roman" w:hAnsi="Arial" w:cs="Arial"/>
          <w:color w:val="000000"/>
          <w:sz w:val="21"/>
          <w:szCs w:val="21"/>
          <w:bdr w:val="none" w:sz="0" w:space="0" w:color="auto" w:frame="1"/>
          <w:lang w:eastAsia="en-GB"/>
        </w:rPr>
        <w:br/>
      </w:r>
      <w:r w:rsidR="00E4730F">
        <w:rPr>
          <w:rFonts w:ascii="Arial" w:eastAsia="Times New Roman" w:hAnsi="Arial" w:cs="Arial"/>
          <w:color w:val="000000"/>
          <w:sz w:val="21"/>
          <w:szCs w:val="21"/>
          <w:bdr w:val="none" w:sz="0" w:space="0" w:color="auto" w:frame="1"/>
          <w:lang w:eastAsia="en-GB"/>
        </w:rPr>
        <w:t>S</w:t>
      </w:r>
      <w:r w:rsidRPr="007D485E">
        <w:rPr>
          <w:rFonts w:ascii="Arial" w:eastAsia="Times New Roman" w:hAnsi="Arial" w:cs="Arial"/>
          <w:color w:val="000000"/>
          <w:sz w:val="21"/>
          <w:szCs w:val="21"/>
          <w:bdr w:val="none" w:sz="0" w:space="0" w:color="auto" w:frame="1"/>
          <w:lang w:eastAsia="en-GB"/>
        </w:rPr>
        <w:t xml:space="preserve">taff receive regular training on the Equality Act 2010 and their responsibilities in relation to eliminating discrimination. This training covers topics such as recognising and addressing unconscious bias, promoting inclusive practises, and handling discrimination complaints. </w:t>
      </w:r>
      <w:r w:rsidR="00E4730F">
        <w:rPr>
          <w:rFonts w:ascii="Arial" w:eastAsia="Times New Roman" w:hAnsi="Arial" w:cs="Arial"/>
          <w:color w:val="000000"/>
          <w:sz w:val="21"/>
          <w:szCs w:val="21"/>
          <w:bdr w:val="none" w:sz="0" w:space="0" w:color="auto" w:frame="1"/>
          <w:lang w:eastAsia="en-GB"/>
        </w:rPr>
        <w:t>Awareness is also raised through</w:t>
      </w:r>
      <w:r w:rsidRPr="007D485E">
        <w:rPr>
          <w:rFonts w:ascii="Arial" w:eastAsia="Times New Roman" w:hAnsi="Arial" w:cs="Arial"/>
          <w:color w:val="000000"/>
          <w:sz w:val="21"/>
          <w:szCs w:val="21"/>
          <w:bdr w:val="none" w:sz="0" w:space="0" w:color="auto" w:frame="1"/>
          <w:lang w:eastAsia="en-GB"/>
        </w:rPr>
        <w:t xml:space="preserve"> staff meetings and internal communications.</w:t>
      </w:r>
    </w:p>
    <w:p w14:paraId="3B075651"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Open Sans" w:eastAsia="Times New Roman" w:hAnsi="Open Sans" w:cs="Open Sans"/>
          <w:color w:val="000000"/>
          <w:sz w:val="24"/>
          <w:szCs w:val="24"/>
          <w:lang w:eastAsia="en-GB"/>
        </w:rPr>
        <w:t> </w:t>
      </w:r>
    </w:p>
    <w:p w14:paraId="238732BA"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b/>
          <w:bCs/>
          <w:color w:val="000000"/>
          <w:sz w:val="21"/>
          <w:szCs w:val="21"/>
          <w:bdr w:val="none" w:sz="0" w:space="0" w:color="auto" w:frame="1"/>
          <w:lang w:eastAsia="en-GB"/>
        </w:rPr>
        <w:t>Inclusive Curriculum and School Activities</w:t>
      </w:r>
      <w:r w:rsidRPr="007D485E">
        <w:rPr>
          <w:rFonts w:ascii="Arial" w:eastAsia="Times New Roman" w:hAnsi="Arial" w:cs="Arial"/>
          <w:color w:val="000000"/>
          <w:sz w:val="21"/>
          <w:szCs w:val="21"/>
          <w:bdr w:val="none" w:sz="0" w:space="0" w:color="auto" w:frame="1"/>
          <w:lang w:eastAsia="en-GB"/>
        </w:rPr>
        <w:br/>
        <w:t>Our curriculum and wider school activities are designed to promote understanding, tolerance, and respect for people of all backgrounds and characteristics. This includes teaching about different cultures, religions, and family structures, as well as challenging stereotypes and celebrating diversity. We also ensure that all pupils have equal access to extracurricular clubs, trips, and other opportunities.</w:t>
      </w:r>
    </w:p>
    <w:p w14:paraId="14B1C01F"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Open Sans" w:eastAsia="Times New Roman" w:hAnsi="Open Sans" w:cs="Open Sans"/>
          <w:color w:val="000000"/>
          <w:sz w:val="24"/>
          <w:szCs w:val="24"/>
          <w:lang w:eastAsia="en-GB"/>
        </w:rPr>
        <w:t> </w:t>
      </w:r>
    </w:p>
    <w:p w14:paraId="022421BC"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b/>
          <w:bCs/>
          <w:color w:val="000000"/>
          <w:sz w:val="21"/>
          <w:szCs w:val="21"/>
          <w:bdr w:val="none" w:sz="0" w:space="0" w:color="auto" w:frame="1"/>
          <w:lang w:eastAsia="en-GB"/>
        </w:rPr>
        <w:t>Recruitment and Employment Practises</w:t>
      </w:r>
      <w:r w:rsidRPr="007D485E">
        <w:rPr>
          <w:rFonts w:ascii="Arial" w:eastAsia="Times New Roman" w:hAnsi="Arial" w:cs="Arial"/>
          <w:color w:val="000000"/>
          <w:sz w:val="21"/>
          <w:szCs w:val="21"/>
          <w:bdr w:val="none" w:sz="0" w:space="0" w:color="auto" w:frame="1"/>
          <w:lang w:eastAsia="en-GB"/>
        </w:rPr>
        <w:br/>
        <w:t xml:space="preserve">In our role as an employer, we are committed to ensuring that our recruitment, selection, and employment practises are fair, transparent, and free from discrimination. Our HR policies and </w:t>
      </w:r>
      <w:r w:rsidRPr="007D485E">
        <w:rPr>
          <w:rFonts w:ascii="Arial" w:eastAsia="Times New Roman" w:hAnsi="Arial" w:cs="Arial"/>
          <w:color w:val="000000"/>
          <w:sz w:val="21"/>
          <w:szCs w:val="21"/>
          <w:bdr w:val="none" w:sz="0" w:space="0" w:color="auto" w:frame="1"/>
          <w:lang w:eastAsia="en-GB"/>
        </w:rPr>
        <w:lastRenderedPageBreak/>
        <w:t>procedures are regularly reviewed to identify and address any potential biases or barriers to equality.</w:t>
      </w:r>
    </w:p>
    <w:p w14:paraId="3F2ECCD0"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Open Sans" w:eastAsia="Times New Roman" w:hAnsi="Open Sans" w:cs="Open Sans"/>
          <w:color w:val="000000"/>
          <w:sz w:val="24"/>
          <w:szCs w:val="24"/>
          <w:lang w:eastAsia="en-GB"/>
        </w:rPr>
        <w:t> </w:t>
      </w:r>
    </w:p>
    <w:p w14:paraId="01742528" w14:textId="719C3C26"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b/>
          <w:bCs/>
          <w:color w:val="000000"/>
          <w:sz w:val="21"/>
          <w:szCs w:val="21"/>
          <w:bdr w:val="none" w:sz="0" w:space="0" w:color="auto" w:frame="1"/>
          <w:lang w:eastAsia="en-GB"/>
        </w:rPr>
        <w:t>Monitoring and Reporting</w:t>
      </w:r>
      <w:r w:rsidRPr="007D485E">
        <w:rPr>
          <w:rFonts w:ascii="Arial" w:eastAsia="Times New Roman" w:hAnsi="Arial" w:cs="Arial"/>
          <w:color w:val="000000"/>
          <w:sz w:val="21"/>
          <w:szCs w:val="21"/>
          <w:bdr w:val="none" w:sz="0" w:space="0" w:color="auto" w:frame="1"/>
          <w:lang w:eastAsia="en-GB"/>
        </w:rPr>
        <w:br/>
        <w:t xml:space="preserve">We closely monitor our performance in relation to the Equality Act through regular data analysis and stakeholder engagement. This includes </w:t>
      </w:r>
      <w:r w:rsidR="00E4730F">
        <w:rPr>
          <w:rFonts w:ascii="Arial" w:eastAsia="Times New Roman" w:hAnsi="Arial" w:cs="Arial"/>
          <w:color w:val="000000"/>
          <w:sz w:val="21"/>
          <w:szCs w:val="21"/>
          <w:bdr w:val="none" w:sz="0" w:space="0" w:color="auto" w:frame="1"/>
          <w:lang w:eastAsia="en-GB"/>
        </w:rPr>
        <w:t>monitoring</w:t>
      </w:r>
      <w:r w:rsidRPr="007D485E">
        <w:rPr>
          <w:rFonts w:ascii="Arial" w:eastAsia="Times New Roman" w:hAnsi="Arial" w:cs="Arial"/>
          <w:color w:val="000000"/>
          <w:sz w:val="21"/>
          <w:szCs w:val="21"/>
          <w:bdr w:val="none" w:sz="0" w:space="0" w:color="auto" w:frame="1"/>
          <w:lang w:eastAsia="en-GB"/>
        </w:rPr>
        <w:t xml:space="preserve"> pupil attainment and progress, bullying and behaviour incidents, and feedback from pupils, parents, and staff. Any issues identified are </w:t>
      </w:r>
      <w:r w:rsidR="00E4730F">
        <w:rPr>
          <w:rFonts w:ascii="Arial" w:eastAsia="Times New Roman" w:hAnsi="Arial" w:cs="Arial"/>
          <w:color w:val="000000"/>
          <w:sz w:val="21"/>
          <w:szCs w:val="21"/>
          <w:bdr w:val="none" w:sz="0" w:space="0" w:color="auto" w:frame="1"/>
          <w:lang w:eastAsia="en-GB"/>
        </w:rPr>
        <w:t>addressed.</w:t>
      </w:r>
    </w:p>
    <w:p w14:paraId="5FC20EA0"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Open Sans" w:eastAsia="Times New Roman" w:hAnsi="Open Sans" w:cs="Open Sans"/>
          <w:color w:val="000000"/>
          <w:sz w:val="24"/>
          <w:szCs w:val="24"/>
          <w:lang w:eastAsia="en-GB"/>
        </w:rPr>
        <w:t> </w:t>
      </w:r>
    </w:p>
    <w:p w14:paraId="32B7F894"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b/>
          <w:bCs/>
          <w:color w:val="000000"/>
          <w:sz w:val="21"/>
          <w:szCs w:val="21"/>
          <w:bdr w:val="none" w:sz="0" w:space="0" w:color="auto" w:frame="1"/>
          <w:lang w:eastAsia="en-GB"/>
        </w:rPr>
        <w:t>(b) Advance equality of opportunity between people who share a protected characteristic and people who do not share it</w:t>
      </w:r>
    </w:p>
    <w:p w14:paraId="56C80CA6"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Open Sans" w:eastAsia="Times New Roman" w:hAnsi="Open Sans" w:cs="Open Sans"/>
          <w:color w:val="000000"/>
          <w:sz w:val="24"/>
          <w:szCs w:val="24"/>
          <w:lang w:eastAsia="en-GB"/>
        </w:rPr>
        <w:t> </w:t>
      </w:r>
    </w:p>
    <w:p w14:paraId="539A0FB3"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b/>
          <w:bCs/>
          <w:color w:val="000000"/>
          <w:sz w:val="21"/>
          <w:szCs w:val="21"/>
          <w:bdr w:val="none" w:sz="0" w:space="0" w:color="auto" w:frame="1"/>
          <w:lang w:eastAsia="en-GB"/>
        </w:rPr>
        <w:t>Removing or minimising disadvantages:</w:t>
      </w:r>
    </w:p>
    <w:p w14:paraId="5859263C" w14:textId="77777777" w:rsidR="007D485E" w:rsidRPr="007D485E" w:rsidRDefault="007D485E" w:rsidP="007D485E">
      <w:pPr>
        <w:numPr>
          <w:ilvl w:val="0"/>
          <w:numId w:val="2"/>
        </w:num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color w:val="000000"/>
          <w:sz w:val="21"/>
          <w:szCs w:val="21"/>
          <w:bdr w:val="none" w:sz="0" w:space="0" w:color="auto" w:frame="1"/>
          <w:lang w:eastAsia="en-GB"/>
        </w:rPr>
        <w:t>Our Pupil Premium strategy ensures that additional funding is used effectively to support disadvantaged pupils, including those with protected characteristics such as disability or socioeconomic deprivation. This includes providing targeted academic interventions, pastoral support, and access to enrichment activities.</w:t>
      </w:r>
    </w:p>
    <w:p w14:paraId="6F1CAE53" w14:textId="77777777" w:rsidR="007D485E" w:rsidRPr="007D485E" w:rsidRDefault="007D485E" w:rsidP="007D485E">
      <w:pPr>
        <w:numPr>
          <w:ilvl w:val="0"/>
          <w:numId w:val="2"/>
        </w:num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color w:val="000000"/>
          <w:sz w:val="21"/>
          <w:szCs w:val="21"/>
          <w:bdr w:val="none" w:sz="0" w:space="0" w:color="auto" w:frame="1"/>
          <w:lang w:eastAsia="en-GB"/>
        </w:rPr>
        <w:t>Our SEND Policy outlines the adjustments and reasonable accommodations we make to ensure that pupils with disabilities or special educational needs are able to participate fully in all aspects of school life. This includes adaptations to the curriculum, physical environment, and teaching methods.</w:t>
      </w:r>
    </w:p>
    <w:p w14:paraId="3A58A0E3" w14:textId="4ADF9F52" w:rsidR="007D485E" w:rsidRPr="007D485E" w:rsidRDefault="007D485E" w:rsidP="007D485E">
      <w:pPr>
        <w:numPr>
          <w:ilvl w:val="0"/>
          <w:numId w:val="2"/>
        </w:num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color w:val="000000"/>
          <w:sz w:val="21"/>
          <w:szCs w:val="21"/>
          <w:bdr w:val="none" w:sz="0" w:space="0" w:color="auto" w:frame="1"/>
          <w:lang w:eastAsia="en-GB"/>
        </w:rPr>
        <w:t>Our Anti-Bullying Policy has a strong focus on addressing bullying related to protected characteristics. We provide training for staff and have clear reporting and response procedures to tackle any incidents.</w:t>
      </w:r>
    </w:p>
    <w:p w14:paraId="7520EC51"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b/>
          <w:bCs/>
          <w:color w:val="000000"/>
          <w:sz w:val="21"/>
          <w:szCs w:val="21"/>
          <w:bdr w:val="none" w:sz="0" w:space="0" w:color="auto" w:frame="1"/>
          <w:lang w:eastAsia="en-GB"/>
        </w:rPr>
        <w:t>Meeting particular needs:</w:t>
      </w:r>
    </w:p>
    <w:p w14:paraId="0B16E70D" w14:textId="77777777" w:rsidR="007D485E" w:rsidRPr="007D485E" w:rsidRDefault="007D485E" w:rsidP="007D485E">
      <w:pPr>
        <w:numPr>
          <w:ilvl w:val="0"/>
          <w:numId w:val="3"/>
        </w:num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color w:val="000000"/>
          <w:sz w:val="21"/>
          <w:szCs w:val="21"/>
          <w:bdr w:val="none" w:sz="0" w:space="0" w:color="auto" w:frame="1"/>
          <w:lang w:eastAsia="en-GB"/>
        </w:rPr>
        <w:t>Our Religious Education curriculum includes a diverse range of world religions and beliefs, helping to foster understanding and respect for different faiths and cultures. </w:t>
      </w:r>
    </w:p>
    <w:p w14:paraId="08AA8883" w14:textId="49AD2F59" w:rsidR="007D485E" w:rsidRPr="007D485E" w:rsidRDefault="007D485E" w:rsidP="007D485E">
      <w:pPr>
        <w:numPr>
          <w:ilvl w:val="0"/>
          <w:numId w:val="3"/>
        </w:num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color w:val="000000"/>
          <w:sz w:val="21"/>
          <w:szCs w:val="21"/>
          <w:bdr w:val="none" w:sz="0" w:space="0" w:color="auto" w:frame="1"/>
          <w:lang w:eastAsia="en-GB"/>
        </w:rPr>
        <w:t>Our PSHE programme covers topics related to protected characteristics, such as gender identity, sexual orientation, and disability, ensuring that all pupils develop awareness and empathy.</w:t>
      </w:r>
    </w:p>
    <w:p w14:paraId="1143B234" w14:textId="7EC31DAF" w:rsidR="007D485E" w:rsidRPr="007D485E" w:rsidRDefault="007D485E" w:rsidP="007D485E">
      <w:pPr>
        <w:numPr>
          <w:ilvl w:val="0"/>
          <w:numId w:val="3"/>
        </w:num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color w:val="000000"/>
          <w:sz w:val="21"/>
          <w:szCs w:val="21"/>
          <w:bdr w:val="none" w:sz="0" w:space="0" w:color="auto" w:frame="1"/>
          <w:lang w:eastAsia="en-GB"/>
        </w:rPr>
        <w:t>We work closely with local community groups and specialist organisations to provide additional support and resources for pupils with particular needs, such as English language support for EAL pupils</w:t>
      </w:r>
      <w:r w:rsidR="00E4730F">
        <w:rPr>
          <w:rFonts w:ascii="Arial" w:eastAsia="Times New Roman" w:hAnsi="Arial" w:cs="Arial"/>
          <w:color w:val="000000"/>
          <w:sz w:val="21"/>
          <w:szCs w:val="21"/>
          <w:bdr w:val="none" w:sz="0" w:space="0" w:color="auto" w:frame="1"/>
          <w:lang w:eastAsia="en-GB"/>
        </w:rPr>
        <w:t>.</w:t>
      </w:r>
    </w:p>
    <w:p w14:paraId="6D183999"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b/>
          <w:bCs/>
          <w:color w:val="000000"/>
          <w:sz w:val="21"/>
          <w:szCs w:val="21"/>
          <w:bdr w:val="none" w:sz="0" w:space="0" w:color="auto" w:frame="1"/>
          <w:lang w:eastAsia="en-GB"/>
        </w:rPr>
        <w:t>Encouraging participation:</w:t>
      </w:r>
    </w:p>
    <w:p w14:paraId="55669213" w14:textId="77777777" w:rsidR="007D485E" w:rsidRPr="007D485E" w:rsidRDefault="007D485E" w:rsidP="007D485E">
      <w:pPr>
        <w:numPr>
          <w:ilvl w:val="0"/>
          <w:numId w:val="4"/>
        </w:num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color w:val="000000"/>
          <w:sz w:val="21"/>
          <w:szCs w:val="21"/>
          <w:bdr w:val="none" w:sz="0" w:space="0" w:color="auto" w:frame="1"/>
          <w:lang w:eastAsia="en-GB"/>
        </w:rPr>
        <w:t>Our extra-curricular activities and school clubs are designed to be inclusive and representative of our diverse pupil population. We actively encourage participation from pupils of all backgrounds and monitor engagement to identify and address any imbalances.</w:t>
      </w:r>
    </w:p>
    <w:p w14:paraId="5AFEC788" w14:textId="61F56405" w:rsidR="007D485E" w:rsidRPr="007D485E" w:rsidRDefault="007D485E" w:rsidP="007D485E">
      <w:pPr>
        <w:numPr>
          <w:ilvl w:val="0"/>
          <w:numId w:val="4"/>
        </w:num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color w:val="000000"/>
          <w:sz w:val="21"/>
          <w:szCs w:val="21"/>
          <w:bdr w:val="none" w:sz="0" w:space="0" w:color="auto" w:frame="1"/>
          <w:lang w:eastAsia="en-GB"/>
        </w:rPr>
        <w:t>Our pupil leadership roles are open to all pupils, and we ensure that the composition of these groups reflects the diversity of the school community.</w:t>
      </w:r>
    </w:p>
    <w:p w14:paraId="688C944F"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Open Sans" w:eastAsia="Times New Roman" w:hAnsi="Open Sans" w:cs="Open Sans"/>
          <w:color w:val="000000"/>
          <w:sz w:val="24"/>
          <w:szCs w:val="24"/>
          <w:lang w:eastAsia="en-GB"/>
        </w:rPr>
        <w:t> </w:t>
      </w:r>
    </w:p>
    <w:p w14:paraId="74227895" w14:textId="7CED4265"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color w:val="000000"/>
          <w:sz w:val="21"/>
          <w:szCs w:val="21"/>
          <w:bdr w:val="none" w:sz="0" w:space="0" w:color="auto" w:frame="1"/>
          <w:lang w:eastAsia="en-GB"/>
        </w:rPr>
        <w:t>To monitor and evaluate our progress in advancing equality of opportunity, we regularly analyse pupil attainment and participation data</w:t>
      </w:r>
      <w:r w:rsidR="00E4730F">
        <w:rPr>
          <w:rFonts w:ascii="Arial" w:eastAsia="Times New Roman" w:hAnsi="Arial" w:cs="Arial"/>
          <w:color w:val="000000"/>
          <w:sz w:val="21"/>
          <w:szCs w:val="21"/>
          <w:bdr w:val="none" w:sz="0" w:space="0" w:color="auto" w:frame="1"/>
          <w:lang w:eastAsia="en-GB"/>
        </w:rPr>
        <w:t xml:space="preserve"> in light of</w:t>
      </w:r>
      <w:r w:rsidRPr="007D485E">
        <w:rPr>
          <w:rFonts w:ascii="Arial" w:eastAsia="Times New Roman" w:hAnsi="Arial" w:cs="Arial"/>
          <w:color w:val="000000"/>
          <w:sz w:val="21"/>
          <w:szCs w:val="21"/>
          <w:bdr w:val="none" w:sz="0" w:space="0" w:color="auto" w:frame="1"/>
          <w:lang w:eastAsia="en-GB"/>
        </w:rPr>
        <w:t xml:space="preserve"> protected characteristics. This allows us to identify any gaps or areas of concern, which we then address through targeted interventions and ongoing review of our policies and practi</w:t>
      </w:r>
      <w:r w:rsidR="00E4730F">
        <w:rPr>
          <w:rFonts w:ascii="Arial" w:eastAsia="Times New Roman" w:hAnsi="Arial" w:cs="Arial"/>
          <w:color w:val="000000"/>
          <w:sz w:val="21"/>
          <w:szCs w:val="21"/>
          <w:bdr w:val="none" w:sz="0" w:space="0" w:color="auto" w:frame="1"/>
          <w:lang w:eastAsia="en-GB"/>
        </w:rPr>
        <w:t>c</w:t>
      </w:r>
      <w:r w:rsidRPr="007D485E">
        <w:rPr>
          <w:rFonts w:ascii="Arial" w:eastAsia="Times New Roman" w:hAnsi="Arial" w:cs="Arial"/>
          <w:color w:val="000000"/>
          <w:sz w:val="21"/>
          <w:szCs w:val="21"/>
          <w:bdr w:val="none" w:sz="0" w:space="0" w:color="auto" w:frame="1"/>
          <w:lang w:eastAsia="en-GB"/>
        </w:rPr>
        <w:t>es.</w:t>
      </w:r>
    </w:p>
    <w:p w14:paraId="6978DCD2" w14:textId="084D5E8C"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color w:val="000000"/>
          <w:sz w:val="21"/>
          <w:szCs w:val="21"/>
          <w:bdr w:val="none" w:sz="0" w:space="0" w:color="auto" w:frame="1"/>
          <w:lang w:eastAsia="en-GB"/>
        </w:rPr>
        <w:t xml:space="preserve">By implementing these comprehensive measures, </w:t>
      </w:r>
      <w:r w:rsidR="00E4730F">
        <w:rPr>
          <w:rFonts w:ascii="Arial" w:eastAsia="Times New Roman" w:hAnsi="Arial" w:cs="Arial"/>
          <w:color w:val="000000"/>
          <w:sz w:val="21"/>
          <w:szCs w:val="21"/>
          <w:bdr w:val="none" w:sz="0" w:space="0" w:color="auto" w:frame="1"/>
          <w:lang w:eastAsia="en-GB"/>
        </w:rPr>
        <w:t>The Abbey CE VA</w:t>
      </w:r>
      <w:r w:rsidRPr="007D485E">
        <w:rPr>
          <w:rFonts w:ascii="Arial" w:eastAsia="Times New Roman" w:hAnsi="Arial" w:cs="Arial"/>
          <w:color w:val="000000"/>
          <w:sz w:val="21"/>
          <w:szCs w:val="21"/>
          <w:bdr w:val="none" w:sz="0" w:space="0" w:color="auto" w:frame="1"/>
          <w:lang w:eastAsia="en-GB"/>
        </w:rPr>
        <w:t xml:space="preserve"> Primary School is dedicated to creating an inclusive and equitable environment where all pupils, regardless of their protected characteristics, have the opportunity to thrive and succeed.</w:t>
      </w:r>
    </w:p>
    <w:p w14:paraId="5CBC4552"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Open Sans" w:eastAsia="Times New Roman" w:hAnsi="Open Sans" w:cs="Open Sans"/>
          <w:color w:val="000000"/>
          <w:sz w:val="24"/>
          <w:szCs w:val="24"/>
          <w:lang w:eastAsia="en-GB"/>
        </w:rPr>
        <w:t> </w:t>
      </w:r>
    </w:p>
    <w:p w14:paraId="3DBC3D3F"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b/>
          <w:bCs/>
          <w:color w:val="000000"/>
          <w:sz w:val="21"/>
          <w:szCs w:val="21"/>
          <w:bdr w:val="none" w:sz="0" w:space="0" w:color="auto" w:frame="1"/>
          <w:lang w:eastAsia="en-GB"/>
        </w:rPr>
        <w:t>(c) Foster good relations across all characteristics - between people who share a protected characteristic and people who do not share it</w:t>
      </w:r>
    </w:p>
    <w:p w14:paraId="79866749" w14:textId="2881FC52" w:rsidR="007D485E" w:rsidRPr="007D485E" w:rsidRDefault="00E4730F" w:rsidP="007D485E">
      <w:pPr>
        <w:spacing w:after="0" w:line="240" w:lineRule="auto"/>
        <w:textAlignment w:val="top"/>
        <w:rPr>
          <w:rFonts w:ascii="Open Sans" w:eastAsia="Times New Roman" w:hAnsi="Open Sans" w:cs="Open Sans"/>
          <w:color w:val="000000"/>
          <w:sz w:val="24"/>
          <w:szCs w:val="24"/>
          <w:lang w:eastAsia="en-GB"/>
        </w:rPr>
      </w:pPr>
      <w:r>
        <w:rPr>
          <w:rFonts w:ascii="Arial" w:eastAsia="Times New Roman" w:hAnsi="Arial" w:cs="Arial"/>
          <w:color w:val="000000"/>
          <w:sz w:val="21"/>
          <w:szCs w:val="21"/>
          <w:bdr w:val="none" w:sz="0" w:space="0" w:color="auto" w:frame="1"/>
          <w:lang w:eastAsia="en-GB"/>
        </w:rPr>
        <w:t xml:space="preserve">The Abbey CE VA </w:t>
      </w:r>
      <w:r w:rsidR="007D485E" w:rsidRPr="007D485E">
        <w:rPr>
          <w:rFonts w:ascii="Arial" w:eastAsia="Times New Roman" w:hAnsi="Arial" w:cs="Arial"/>
          <w:color w:val="000000"/>
          <w:sz w:val="21"/>
          <w:szCs w:val="21"/>
          <w:bdr w:val="none" w:sz="0" w:space="0" w:color="auto" w:frame="1"/>
          <w:lang w:eastAsia="en-GB"/>
        </w:rPr>
        <w:t>Primary School is committed to fostering good relations across all protected characteristics, including race, disability, sex, age, religion or belief, sexual orientation, pregnancy and maternity, and gender reassignment. We understand that this is a crucial element of the Public Sector Equality Duty and integral to our school's values and vision.</w:t>
      </w:r>
    </w:p>
    <w:p w14:paraId="34354DB6"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Open Sans" w:eastAsia="Times New Roman" w:hAnsi="Open Sans" w:cs="Open Sans"/>
          <w:color w:val="000000"/>
          <w:sz w:val="24"/>
          <w:szCs w:val="24"/>
          <w:lang w:eastAsia="en-GB"/>
        </w:rPr>
        <w:lastRenderedPageBreak/>
        <w:t> </w:t>
      </w:r>
    </w:p>
    <w:p w14:paraId="7BF3120F" w14:textId="73B6B1A5"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color w:val="000000"/>
          <w:sz w:val="21"/>
          <w:szCs w:val="21"/>
          <w:bdr w:val="none" w:sz="0" w:space="0" w:color="auto" w:frame="1"/>
          <w:lang w:eastAsia="en-GB"/>
        </w:rPr>
        <w:t>To promote good relations between people who share a protected characteristic and those who do not, we have implemented the following key initiatives and practi</w:t>
      </w:r>
      <w:r w:rsidR="00E4730F">
        <w:rPr>
          <w:rFonts w:ascii="Arial" w:eastAsia="Times New Roman" w:hAnsi="Arial" w:cs="Arial"/>
          <w:color w:val="000000"/>
          <w:sz w:val="21"/>
          <w:szCs w:val="21"/>
          <w:bdr w:val="none" w:sz="0" w:space="0" w:color="auto" w:frame="1"/>
          <w:lang w:eastAsia="en-GB"/>
        </w:rPr>
        <w:t>c</w:t>
      </w:r>
      <w:r w:rsidRPr="007D485E">
        <w:rPr>
          <w:rFonts w:ascii="Arial" w:eastAsia="Times New Roman" w:hAnsi="Arial" w:cs="Arial"/>
          <w:color w:val="000000"/>
          <w:sz w:val="21"/>
          <w:szCs w:val="21"/>
          <w:bdr w:val="none" w:sz="0" w:space="0" w:color="auto" w:frame="1"/>
          <w:lang w:eastAsia="en-GB"/>
        </w:rPr>
        <w:t>es:</w:t>
      </w:r>
    </w:p>
    <w:p w14:paraId="3708CC93"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Open Sans" w:eastAsia="Times New Roman" w:hAnsi="Open Sans" w:cs="Open Sans"/>
          <w:color w:val="000000"/>
          <w:sz w:val="24"/>
          <w:szCs w:val="24"/>
          <w:lang w:eastAsia="en-GB"/>
        </w:rPr>
        <w:t> </w:t>
      </w:r>
    </w:p>
    <w:p w14:paraId="679CF872"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b/>
          <w:bCs/>
          <w:color w:val="000000"/>
          <w:sz w:val="21"/>
          <w:szCs w:val="21"/>
          <w:bdr w:val="none" w:sz="0" w:space="0" w:color="auto" w:frame="1"/>
          <w:lang w:eastAsia="en-GB"/>
        </w:rPr>
        <w:t>Inclusive Curriculum and Enrichment Activities</w:t>
      </w:r>
    </w:p>
    <w:p w14:paraId="0BF40D7A" w14:textId="77777777" w:rsidR="007D485E" w:rsidRPr="007D485E" w:rsidRDefault="007D485E" w:rsidP="007D485E">
      <w:pPr>
        <w:numPr>
          <w:ilvl w:val="0"/>
          <w:numId w:val="5"/>
        </w:num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color w:val="000000"/>
          <w:sz w:val="21"/>
          <w:szCs w:val="21"/>
          <w:bdr w:val="none" w:sz="0" w:space="0" w:color="auto" w:frame="1"/>
          <w:lang w:eastAsia="en-GB"/>
        </w:rPr>
        <w:t>Our curriculum and wider school activities are designed to celebrate diversity, promote understanding, and challenge prejudice. This includes:</w:t>
      </w:r>
      <w:r w:rsidRPr="007D485E">
        <w:rPr>
          <w:rFonts w:ascii="Open Sans" w:eastAsia="Times New Roman" w:hAnsi="Open Sans" w:cs="Open Sans"/>
          <w:color w:val="000000"/>
          <w:sz w:val="24"/>
          <w:szCs w:val="24"/>
          <w:lang w:eastAsia="en-GB"/>
        </w:rPr>
        <w:br/>
        <w:t> </w:t>
      </w:r>
    </w:p>
    <w:p w14:paraId="2CB5AF8D" w14:textId="044BCF9C" w:rsidR="007D485E" w:rsidRPr="007D485E" w:rsidRDefault="007D485E" w:rsidP="007D485E">
      <w:pPr>
        <w:numPr>
          <w:ilvl w:val="1"/>
          <w:numId w:val="5"/>
        </w:num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color w:val="000000"/>
          <w:sz w:val="21"/>
          <w:szCs w:val="21"/>
          <w:bdr w:val="none" w:sz="0" w:space="0" w:color="auto" w:frame="1"/>
          <w:lang w:eastAsia="en-GB"/>
        </w:rPr>
        <w:t xml:space="preserve">Lessons and </w:t>
      </w:r>
      <w:r w:rsidR="00E4730F">
        <w:rPr>
          <w:rFonts w:ascii="Arial" w:eastAsia="Times New Roman" w:hAnsi="Arial" w:cs="Arial"/>
          <w:color w:val="000000"/>
          <w:sz w:val="21"/>
          <w:szCs w:val="21"/>
          <w:bdr w:val="none" w:sz="0" w:space="0" w:color="auto" w:frame="1"/>
          <w:lang w:eastAsia="en-GB"/>
        </w:rPr>
        <w:t>collective worship</w:t>
      </w:r>
      <w:r w:rsidRPr="007D485E">
        <w:rPr>
          <w:rFonts w:ascii="Arial" w:eastAsia="Times New Roman" w:hAnsi="Arial" w:cs="Arial"/>
          <w:color w:val="000000"/>
          <w:sz w:val="21"/>
          <w:szCs w:val="21"/>
          <w:bdr w:val="none" w:sz="0" w:space="0" w:color="auto" w:frame="1"/>
          <w:lang w:eastAsia="en-GB"/>
        </w:rPr>
        <w:t xml:space="preserve"> that explore different cultures, religions, and backgrounds represented within our school community and the wider world.</w:t>
      </w:r>
    </w:p>
    <w:p w14:paraId="511C90D5" w14:textId="77777777" w:rsidR="007D485E" w:rsidRPr="007D485E" w:rsidRDefault="007D485E" w:rsidP="007D485E">
      <w:pPr>
        <w:numPr>
          <w:ilvl w:val="1"/>
          <w:numId w:val="5"/>
        </w:num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color w:val="000000"/>
          <w:sz w:val="21"/>
          <w:szCs w:val="21"/>
          <w:bdr w:val="none" w:sz="0" w:space="0" w:color="auto" w:frame="1"/>
          <w:lang w:eastAsia="en-GB"/>
        </w:rPr>
        <w:t>Opportunities for pupils to learn about and discuss topics such as disability awareness, LGBTQ+ inclusion, and gender equality.</w:t>
      </w:r>
    </w:p>
    <w:p w14:paraId="4FED28B3" w14:textId="77777777" w:rsidR="007D485E" w:rsidRPr="007D485E" w:rsidRDefault="007D485E" w:rsidP="007D485E">
      <w:pPr>
        <w:numPr>
          <w:ilvl w:val="1"/>
          <w:numId w:val="5"/>
        </w:num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color w:val="000000"/>
          <w:sz w:val="21"/>
          <w:szCs w:val="21"/>
          <w:bdr w:val="none" w:sz="0" w:space="0" w:color="auto" w:frame="1"/>
          <w:lang w:eastAsia="en-GB"/>
        </w:rPr>
        <w:t>School trips and visitors that expose pupils to diverse experiences and perspectives.</w:t>
      </w:r>
    </w:p>
    <w:p w14:paraId="583F3564" w14:textId="77777777" w:rsidR="007D485E" w:rsidRPr="007D485E" w:rsidRDefault="007D485E" w:rsidP="007D485E">
      <w:pPr>
        <w:numPr>
          <w:ilvl w:val="1"/>
          <w:numId w:val="5"/>
        </w:num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color w:val="000000"/>
          <w:sz w:val="21"/>
          <w:szCs w:val="21"/>
          <w:bdr w:val="none" w:sz="0" w:space="0" w:color="auto" w:frame="1"/>
          <w:lang w:eastAsia="en-GB"/>
        </w:rPr>
        <w:t>Extracurricular clubs and societies that bring together pupils with different characteristics, encouraging them to collaborate and form positive relationships.</w:t>
      </w:r>
    </w:p>
    <w:p w14:paraId="0BF0196B"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b/>
          <w:bCs/>
          <w:color w:val="000000"/>
          <w:sz w:val="21"/>
          <w:szCs w:val="21"/>
          <w:bdr w:val="none" w:sz="0" w:space="0" w:color="auto" w:frame="1"/>
          <w:lang w:eastAsia="en-GB"/>
        </w:rPr>
        <w:t>Whole-School Ethos and Values</w:t>
      </w:r>
    </w:p>
    <w:p w14:paraId="150BDA6B" w14:textId="512E8100" w:rsidR="007D485E" w:rsidRPr="007D485E" w:rsidRDefault="007D485E" w:rsidP="007D485E">
      <w:pPr>
        <w:numPr>
          <w:ilvl w:val="0"/>
          <w:numId w:val="6"/>
        </w:num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color w:val="000000"/>
          <w:sz w:val="21"/>
          <w:szCs w:val="21"/>
          <w:bdr w:val="none" w:sz="0" w:space="0" w:color="auto" w:frame="1"/>
          <w:lang w:eastAsia="en-GB"/>
        </w:rPr>
        <w:t xml:space="preserve">Our school vision and values place a strong emphasis on </w:t>
      </w:r>
      <w:r w:rsidR="00E4730F">
        <w:rPr>
          <w:rFonts w:ascii="Arial" w:eastAsia="Times New Roman" w:hAnsi="Arial" w:cs="Arial"/>
          <w:color w:val="000000"/>
          <w:sz w:val="21"/>
          <w:szCs w:val="21"/>
          <w:bdr w:val="none" w:sz="0" w:space="0" w:color="auto" w:frame="1"/>
          <w:lang w:eastAsia="en-GB"/>
        </w:rPr>
        <w:t xml:space="preserve">valuing others through </w:t>
      </w:r>
      <w:r w:rsidRPr="007D485E">
        <w:rPr>
          <w:rFonts w:ascii="Arial" w:eastAsia="Times New Roman" w:hAnsi="Arial" w:cs="Arial"/>
          <w:color w:val="000000"/>
          <w:sz w:val="21"/>
          <w:szCs w:val="21"/>
          <w:bdr w:val="none" w:sz="0" w:space="0" w:color="auto" w:frame="1"/>
          <w:lang w:eastAsia="en-GB"/>
        </w:rPr>
        <w:t>respect, empathy, and inclusivity. These are consistently promoted through our behaviour policy, staff training, and day-to-day interactions with pupils and the wider community.</w:t>
      </w:r>
    </w:p>
    <w:p w14:paraId="02C6E55C" w14:textId="093010A9" w:rsidR="007D485E" w:rsidRPr="007D485E" w:rsidRDefault="007D485E" w:rsidP="007D485E">
      <w:pPr>
        <w:numPr>
          <w:ilvl w:val="0"/>
          <w:numId w:val="6"/>
        </w:num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color w:val="000000"/>
          <w:sz w:val="21"/>
          <w:szCs w:val="21"/>
          <w:bdr w:val="none" w:sz="0" w:space="0" w:color="auto" w:frame="1"/>
          <w:lang w:eastAsia="en-GB"/>
        </w:rPr>
        <w:t>Staff training ensure</w:t>
      </w:r>
      <w:r w:rsidR="00E4730F">
        <w:rPr>
          <w:rFonts w:ascii="Arial" w:eastAsia="Times New Roman" w:hAnsi="Arial" w:cs="Arial"/>
          <w:color w:val="000000"/>
          <w:sz w:val="21"/>
          <w:szCs w:val="21"/>
          <w:bdr w:val="none" w:sz="0" w:space="0" w:color="auto" w:frame="1"/>
          <w:lang w:eastAsia="en-GB"/>
        </w:rPr>
        <w:t>s</w:t>
      </w:r>
      <w:r w:rsidRPr="007D485E">
        <w:rPr>
          <w:rFonts w:ascii="Arial" w:eastAsia="Times New Roman" w:hAnsi="Arial" w:cs="Arial"/>
          <w:color w:val="000000"/>
          <w:sz w:val="21"/>
          <w:szCs w:val="21"/>
          <w:bdr w:val="none" w:sz="0" w:space="0" w:color="auto" w:frame="1"/>
          <w:lang w:eastAsia="en-GB"/>
        </w:rPr>
        <w:t xml:space="preserve"> that all members of the school community are equipped to recognise and challenge any form of discrimination or intolerance.</w:t>
      </w:r>
    </w:p>
    <w:p w14:paraId="2359AD86"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b/>
          <w:bCs/>
          <w:color w:val="000000"/>
          <w:sz w:val="21"/>
          <w:szCs w:val="21"/>
          <w:bdr w:val="none" w:sz="0" w:space="0" w:color="auto" w:frame="1"/>
          <w:lang w:eastAsia="en-GB"/>
        </w:rPr>
        <w:t>Community Engagement and Partnerships</w:t>
      </w:r>
    </w:p>
    <w:p w14:paraId="4262C2E0" w14:textId="77777777" w:rsidR="007D485E" w:rsidRPr="007D485E" w:rsidRDefault="007D485E" w:rsidP="007D485E">
      <w:pPr>
        <w:numPr>
          <w:ilvl w:val="0"/>
          <w:numId w:val="7"/>
        </w:num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color w:val="000000"/>
          <w:sz w:val="21"/>
          <w:szCs w:val="21"/>
          <w:bdr w:val="none" w:sz="0" w:space="0" w:color="auto" w:frame="1"/>
          <w:lang w:eastAsia="en-GB"/>
        </w:rPr>
        <w:t>We actively engage with local community groups, religious organisations, and specialist support services to build understanding and strengthen relationships between people with different protected characteristics.</w:t>
      </w:r>
    </w:p>
    <w:p w14:paraId="61DAEA02" w14:textId="5804A4B6" w:rsidR="007D485E" w:rsidRPr="007D485E" w:rsidRDefault="007D485E" w:rsidP="007D485E">
      <w:pPr>
        <w:numPr>
          <w:ilvl w:val="0"/>
          <w:numId w:val="7"/>
        </w:num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color w:val="000000"/>
          <w:sz w:val="21"/>
          <w:szCs w:val="21"/>
          <w:bdr w:val="none" w:sz="0" w:space="0" w:color="auto" w:frame="1"/>
          <w:lang w:eastAsia="en-GB"/>
        </w:rPr>
        <w:t>Our school hosts events that bring together pupils, families, and members of the local community, providing opportunities for meaningful interaction and the sharing of experiences.</w:t>
      </w:r>
    </w:p>
    <w:p w14:paraId="26503861" w14:textId="7AD9A11F" w:rsidR="007D485E" w:rsidRPr="007D485E" w:rsidRDefault="007D485E" w:rsidP="007D485E">
      <w:pPr>
        <w:numPr>
          <w:ilvl w:val="0"/>
          <w:numId w:val="7"/>
        </w:num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color w:val="000000"/>
          <w:sz w:val="21"/>
          <w:szCs w:val="21"/>
          <w:bdr w:val="none" w:sz="0" w:space="0" w:color="auto" w:frame="1"/>
          <w:lang w:eastAsia="en-GB"/>
        </w:rPr>
        <w:t>We have established partnerships with other schools to facilitate collaborative projects.</w:t>
      </w:r>
    </w:p>
    <w:p w14:paraId="6E8F990F"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b/>
          <w:bCs/>
          <w:color w:val="000000"/>
          <w:sz w:val="21"/>
          <w:szCs w:val="21"/>
          <w:bdr w:val="none" w:sz="0" w:space="0" w:color="auto" w:frame="1"/>
          <w:lang w:eastAsia="en-GB"/>
        </w:rPr>
        <w:t>Monitoring and Evaluation</w:t>
      </w:r>
    </w:p>
    <w:p w14:paraId="15EFBAA8" w14:textId="0A071B46" w:rsidR="007D485E" w:rsidRPr="007D485E" w:rsidRDefault="007D485E" w:rsidP="007D485E">
      <w:pPr>
        <w:numPr>
          <w:ilvl w:val="0"/>
          <w:numId w:val="8"/>
        </w:numPr>
        <w:spacing w:after="0"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color w:val="000000"/>
          <w:sz w:val="21"/>
          <w:szCs w:val="21"/>
          <w:bdr w:val="none" w:sz="0" w:space="0" w:color="auto" w:frame="1"/>
          <w:lang w:eastAsia="en-GB"/>
        </w:rPr>
        <w:t>The school's leadership team review</w:t>
      </w:r>
      <w:r w:rsidR="00E4730F">
        <w:rPr>
          <w:rFonts w:ascii="Arial" w:eastAsia="Times New Roman" w:hAnsi="Arial" w:cs="Arial"/>
          <w:color w:val="000000"/>
          <w:sz w:val="21"/>
          <w:szCs w:val="21"/>
          <w:bdr w:val="none" w:sz="0" w:space="0" w:color="auto" w:frame="1"/>
          <w:lang w:eastAsia="en-GB"/>
        </w:rPr>
        <w:t>s</w:t>
      </w:r>
      <w:r w:rsidRPr="007D485E">
        <w:rPr>
          <w:rFonts w:ascii="Arial" w:eastAsia="Times New Roman" w:hAnsi="Arial" w:cs="Arial"/>
          <w:color w:val="000000"/>
          <w:sz w:val="21"/>
          <w:szCs w:val="21"/>
          <w:bdr w:val="none" w:sz="0" w:space="0" w:color="auto" w:frame="1"/>
          <w:lang w:eastAsia="en-GB"/>
        </w:rPr>
        <w:t xml:space="preserve"> the effectiveness of our approaches and make adjustments as needed to ensure improvement in this area.</w:t>
      </w:r>
    </w:p>
    <w:p w14:paraId="28D86938" w14:textId="77777777" w:rsidR="007D485E" w:rsidRPr="007D485E" w:rsidRDefault="007D485E" w:rsidP="007D485E">
      <w:pPr>
        <w:spacing w:after="0" w:line="240" w:lineRule="auto"/>
        <w:textAlignment w:val="top"/>
        <w:rPr>
          <w:rFonts w:ascii="Open Sans" w:eastAsia="Times New Roman" w:hAnsi="Open Sans" w:cs="Open Sans"/>
          <w:color w:val="000000"/>
          <w:sz w:val="24"/>
          <w:szCs w:val="24"/>
          <w:lang w:eastAsia="en-GB"/>
        </w:rPr>
      </w:pPr>
      <w:r w:rsidRPr="007D485E">
        <w:rPr>
          <w:rFonts w:ascii="Open Sans" w:eastAsia="Times New Roman" w:hAnsi="Open Sans" w:cs="Open Sans"/>
          <w:color w:val="000000"/>
          <w:sz w:val="24"/>
          <w:szCs w:val="24"/>
          <w:lang w:eastAsia="en-GB"/>
        </w:rPr>
        <w:t> </w:t>
      </w:r>
    </w:p>
    <w:p w14:paraId="114946F0" w14:textId="74DD73C6" w:rsidR="007D485E" w:rsidRPr="007D485E" w:rsidRDefault="007D485E" w:rsidP="007D485E">
      <w:pPr>
        <w:spacing w:line="240" w:lineRule="auto"/>
        <w:textAlignment w:val="top"/>
        <w:rPr>
          <w:rFonts w:ascii="Open Sans" w:eastAsia="Times New Roman" w:hAnsi="Open Sans" w:cs="Open Sans"/>
          <w:color w:val="000000"/>
          <w:sz w:val="24"/>
          <w:szCs w:val="24"/>
          <w:lang w:eastAsia="en-GB"/>
        </w:rPr>
      </w:pPr>
      <w:r w:rsidRPr="007D485E">
        <w:rPr>
          <w:rFonts w:ascii="Arial" w:eastAsia="Times New Roman" w:hAnsi="Arial" w:cs="Arial"/>
          <w:color w:val="000000"/>
          <w:sz w:val="21"/>
          <w:szCs w:val="21"/>
          <w:bdr w:val="none" w:sz="0" w:space="0" w:color="auto" w:frame="1"/>
          <w:lang w:eastAsia="en-GB"/>
        </w:rPr>
        <w:t xml:space="preserve">By implementing these comprehensive measures, </w:t>
      </w:r>
      <w:r w:rsidR="00E4730F">
        <w:rPr>
          <w:rFonts w:ascii="Arial" w:eastAsia="Times New Roman" w:hAnsi="Arial" w:cs="Arial"/>
          <w:color w:val="000000"/>
          <w:sz w:val="21"/>
          <w:szCs w:val="21"/>
          <w:bdr w:val="none" w:sz="0" w:space="0" w:color="auto" w:frame="1"/>
          <w:lang w:eastAsia="en-GB"/>
        </w:rPr>
        <w:t>The Abbey CE VA</w:t>
      </w:r>
      <w:r w:rsidRPr="007D485E">
        <w:rPr>
          <w:rFonts w:ascii="Arial" w:eastAsia="Times New Roman" w:hAnsi="Arial" w:cs="Arial"/>
          <w:color w:val="000000"/>
          <w:sz w:val="21"/>
          <w:szCs w:val="21"/>
          <w:bdr w:val="none" w:sz="0" w:space="0" w:color="auto" w:frame="1"/>
          <w:lang w:eastAsia="en-GB"/>
        </w:rPr>
        <w:t xml:space="preserve"> Primary School is proactively fostering good relations between people who share protected characteristics and those who do not. We are committed to creating an inclusive, respectful, an</w:t>
      </w:r>
      <w:r w:rsidR="00E4730F">
        <w:rPr>
          <w:rFonts w:ascii="Arial" w:eastAsia="Times New Roman" w:hAnsi="Arial" w:cs="Arial"/>
          <w:color w:val="000000"/>
          <w:sz w:val="21"/>
          <w:szCs w:val="21"/>
          <w:bdr w:val="none" w:sz="0" w:space="0" w:color="auto" w:frame="1"/>
          <w:lang w:eastAsia="en-GB"/>
        </w:rPr>
        <w:t>d welcoming</w:t>
      </w:r>
      <w:r w:rsidRPr="007D485E">
        <w:rPr>
          <w:rFonts w:ascii="Arial" w:eastAsia="Times New Roman" w:hAnsi="Arial" w:cs="Arial"/>
          <w:color w:val="000000"/>
          <w:sz w:val="21"/>
          <w:szCs w:val="21"/>
          <w:bdr w:val="none" w:sz="0" w:space="0" w:color="auto" w:frame="1"/>
          <w:lang w:eastAsia="en-GB"/>
        </w:rPr>
        <w:t xml:space="preserve"> school community that celebrates diversity and prepares our pupils to thrive in an increasingly </w:t>
      </w:r>
      <w:r w:rsidR="00E4730F">
        <w:rPr>
          <w:rFonts w:ascii="Arial" w:eastAsia="Times New Roman" w:hAnsi="Arial" w:cs="Arial"/>
          <w:color w:val="000000"/>
          <w:sz w:val="21"/>
          <w:szCs w:val="21"/>
          <w:bdr w:val="none" w:sz="0" w:space="0" w:color="auto" w:frame="1"/>
          <w:lang w:eastAsia="en-GB"/>
        </w:rPr>
        <w:t>diverse</w:t>
      </w:r>
      <w:r w:rsidRPr="007D485E">
        <w:rPr>
          <w:rFonts w:ascii="Arial" w:eastAsia="Times New Roman" w:hAnsi="Arial" w:cs="Arial"/>
          <w:color w:val="000000"/>
          <w:sz w:val="21"/>
          <w:szCs w:val="21"/>
          <w:bdr w:val="none" w:sz="0" w:space="0" w:color="auto" w:frame="1"/>
          <w:lang w:eastAsia="en-GB"/>
        </w:rPr>
        <w:t xml:space="preserve"> world.</w:t>
      </w:r>
    </w:p>
    <w:p w14:paraId="4416B14D" w14:textId="77777777" w:rsidR="007D485E" w:rsidRDefault="007D485E"/>
    <w:sectPr w:rsidR="007D48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D07FD"/>
    <w:multiLevelType w:val="multilevel"/>
    <w:tmpl w:val="38CAF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E793B"/>
    <w:multiLevelType w:val="multilevel"/>
    <w:tmpl w:val="1DF8F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327711"/>
    <w:multiLevelType w:val="multilevel"/>
    <w:tmpl w:val="0E5AE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F35E23"/>
    <w:multiLevelType w:val="multilevel"/>
    <w:tmpl w:val="60109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1E70C3"/>
    <w:multiLevelType w:val="multilevel"/>
    <w:tmpl w:val="76A03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590C8D"/>
    <w:multiLevelType w:val="multilevel"/>
    <w:tmpl w:val="4C0853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6631240"/>
    <w:multiLevelType w:val="multilevel"/>
    <w:tmpl w:val="CDE08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A684255"/>
    <w:multiLevelType w:val="multilevel"/>
    <w:tmpl w:val="E3E2F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6"/>
  </w:num>
  <w:num w:numId="4">
    <w:abstractNumId w:val="2"/>
  </w:num>
  <w:num w:numId="5">
    <w:abstractNumId w:val="5"/>
  </w:num>
  <w:num w:numId="6">
    <w:abstractNumId w:val="3"/>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85E"/>
    <w:rsid w:val="007D485E"/>
    <w:rsid w:val="00E4730F"/>
    <w:rsid w:val="00F67C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4ABF1"/>
  <w15:chartTrackingRefBased/>
  <w15:docId w15:val="{C3263851-F1E7-464B-852D-2BFF2EBC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D485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485E"/>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semiHidden/>
    <w:unhideWhenUsed/>
    <w:rsid w:val="007D485E"/>
    <w:rPr>
      <w:color w:val="0000FF"/>
      <w:u w:val="single"/>
    </w:rPr>
  </w:style>
  <w:style w:type="paragraph" w:styleId="NormalWeb">
    <w:name w:val="Normal (Web)"/>
    <w:basedOn w:val="Normal"/>
    <w:uiPriority w:val="99"/>
    <w:semiHidden/>
    <w:unhideWhenUsed/>
    <w:rsid w:val="007D485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D48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671601">
      <w:bodyDiv w:val="1"/>
      <w:marLeft w:val="0"/>
      <w:marRight w:val="0"/>
      <w:marTop w:val="0"/>
      <w:marBottom w:val="0"/>
      <w:divBdr>
        <w:top w:val="none" w:sz="0" w:space="0" w:color="auto"/>
        <w:left w:val="none" w:sz="0" w:space="0" w:color="auto"/>
        <w:bottom w:val="none" w:sz="0" w:space="0" w:color="auto"/>
        <w:right w:val="none" w:sz="0" w:space="0" w:color="auto"/>
      </w:divBdr>
      <w:divsChild>
        <w:div w:id="382943730">
          <w:marLeft w:val="0"/>
          <w:marRight w:val="0"/>
          <w:marTop w:val="0"/>
          <w:marBottom w:val="0"/>
          <w:divBdr>
            <w:top w:val="none" w:sz="0" w:space="0" w:color="auto"/>
            <w:left w:val="none" w:sz="0" w:space="0" w:color="auto"/>
            <w:bottom w:val="none" w:sz="0" w:space="0" w:color="auto"/>
            <w:right w:val="none" w:sz="0" w:space="0" w:color="auto"/>
          </w:divBdr>
          <w:divsChild>
            <w:div w:id="1373190315">
              <w:marLeft w:val="0"/>
              <w:marRight w:val="0"/>
              <w:marTop w:val="0"/>
              <w:marBottom w:val="0"/>
              <w:divBdr>
                <w:top w:val="none" w:sz="0" w:space="0" w:color="auto"/>
                <w:left w:val="none" w:sz="0" w:space="0" w:color="auto"/>
                <w:bottom w:val="none" w:sz="0" w:space="0" w:color="auto"/>
                <w:right w:val="none" w:sz="0" w:space="0" w:color="auto"/>
              </w:divBdr>
              <w:divsChild>
                <w:div w:id="142194807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1405</Words>
  <Characters>8010</Characters>
  <Application>Microsoft Office Word</Application>
  <DocSecurity>0</DocSecurity>
  <Lines>66</Lines>
  <Paragraphs>18</Paragraphs>
  <ScaleCrop>false</ScaleCrop>
  <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HOWARD</dc:creator>
  <cp:keywords/>
  <dc:description/>
  <cp:lastModifiedBy>Mrs HOWARD</cp:lastModifiedBy>
  <cp:revision>3</cp:revision>
  <dcterms:created xsi:type="dcterms:W3CDTF">2026-09-30T10:44:00Z</dcterms:created>
  <dcterms:modified xsi:type="dcterms:W3CDTF">2026-09-30T10:56:00Z</dcterms:modified>
</cp:coreProperties>
</file>