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306" w:rsidRPr="00BF678C" w:rsidRDefault="00F662CC" w:rsidP="00112FD3">
      <w:pPr>
        <w:pStyle w:val="Header"/>
        <w:tabs>
          <w:tab w:val="clear" w:pos="8306"/>
          <w:tab w:val="left" w:pos="240"/>
          <w:tab w:val="center" w:pos="4680"/>
          <w:tab w:val="center" w:pos="4890"/>
          <w:tab w:val="left" w:pos="7800"/>
          <w:tab w:val="right" w:pos="8280"/>
        </w:tabs>
        <w:rPr>
          <w:rFonts w:ascii="Lucida Handwriting" w:eastAsia="Lucida Handwriting" w:hAnsi="Lucida Handwriting" w:cs="Lucida Handwriting"/>
          <w:b/>
          <w:color w:val="4F81BD" w:themeColor="accent1"/>
          <w:sz w:val="48"/>
          <w:szCs w:val="48"/>
          <w:u w:color="31849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F678C">
        <w:rPr>
          <w:b/>
          <w:noProof/>
          <w:color w:val="4F81BD" w:themeColor="accent1"/>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152400" distB="152400" distL="152400" distR="152400" simplePos="0" relativeHeight="251662336" behindDoc="1" locked="0" layoutInCell="1" allowOverlap="1" wp14:anchorId="0A2F280A" wp14:editId="4E1FC12E">
            <wp:simplePos x="0" y="0"/>
            <wp:positionH relativeFrom="page">
              <wp:posOffset>6496050</wp:posOffset>
            </wp:positionH>
            <wp:positionV relativeFrom="page">
              <wp:posOffset>666750</wp:posOffset>
            </wp:positionV>
            <wp:extent cx="640715" cy="719455"/>
            <wp:effectExtent l="0" t="0" r="6985" b="4445"/>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Abbey Shield Logo.jpg"/>
                    <pic:cNvPicPr/>
                  </pic:nvPicPr>
                  <pic:blipFill>
                    <a:blip r:embed="rId7">
                      <a:extLst/>
                    </a:blip>
                    <a:stretch>
                      <a:fillRect/>
                    </a:stretch>
                  </pic:blipFill>
                  <pic:spPr>
                    <a:xfrm>
                      <a:off x="0" y="0"/>
                      <a:ext cx="640715" cy="7194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F678C" w:rsidRPr="00BF678C">
        <w:rPr>
          <w:b/>
          <w:noProof/>
          <w:color w:val="4F81BD" w:themeColor="accent1"/>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152400" distB="152400" distL="152400" distR="152400" simplePos="0" relativeHeight="251660288" behindDoc="1" locked="0" layoutInCell="1" allowOverlap="1" wp14:anchorId="19372AF9" wp14:editId="74785CA2">
            <wp:simplePos x="0" y="0"/>
            <wp:positionH relativeFrom="page">
              <wp:posOffset>561975</wp:posOffset>
            </wp:positionH>
            <wp:positionV relativeFrom="page">
              <wp:posOffset>657225</wp:posOffset>
            </wp:positionV>
            <wp:extent cx="640715" cy="719455"/>
            <wp:effectExtent l="0" t="0" r="6985" b="4445"/>
            <wp:wrapTight wrapText="bothSides">
              <wp:wrapPolygon edited="0">
                <wp:start x="0" y="0"/>
                <wp:lineTo x="0" y="21162"/>
                <wp:lineTo x="21193" y="21162"/>
                <wp:lineTo x="21193" y="0"/>
                <wp:lineTo x="0" y="0"/>
              </wp:wrapPolygon>
            </wp:wrapTight>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Abbey Shield Logo.jpg"/>
                    <pic:cNvPicPr/>
                  </pic:nvPicPr>
                  <pic:blipFill>
                    <a:blip r:embed="rId7">
                      <a:extLst/>
                    </a:blip>
                    <a:stretch>
                      <a:fillRect/>
                    </a:stretch>
                  </pic:blipFill>
                  <pic:spPr>
                    <a:xfrm>
                      <a:off x="0" y="0"/>
                      <a:ext cx="640715" cy="7194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112FD3">
        <w:rPr>
          <w:rFonts w:ascii="Lucida Handwriting" w:eastAsia="Lucida Handwriting" w:hAnsi="Lucida Handwriting" w:cs="Lucida Handwriting"/>
          <w:b/>
          <w:color w:val="4F81BD" w:themeColor="accent1"/>
          <w:sz w:val="48"/>
          <w:szCs w:val="48"/>
          <w:u w:color="31849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8B7E37">
        <w:rPr>
          <w:rFonts w:ascii="Lucida Handwriting" w:eastAsia="Lucida Handwriting" w:hAnsi="Lucida Handwriting" w:cs="Lucida Handwriting"/>
          <w:b/>
          <w:color w:val="4F81BD" w:themeColor="accent1"/>
          <w:sz w:val="48"/>
          <w:szCs w:val="48"/>
          <w:u w:color="31849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Shaftesbury </w:t>
      </w:r>
      <w:r w:rsidR="00F31306" w:rsidRPr="00BF678C">
        <w:rPr>
          <w:rFonts w:ascii="Lucida Handwriting" w:eastAsia="Lucida Handwriting" w:hAnsi="Lucida Handwriting" w:cs="Lucida Handwriting"/>
          <w:b/>
          <w:color w:val="4F81BD" w:themeColor="accent1"/>
          <w:sz w:val="48"/>
          <w:szCs w:val="48"/>
          <w:u w:color="31849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Abbey Primary</w:t>
      </w:r>
    </w:p>
    <w:p w:rsidR="00F31306" w:rsidRPr="00BF678C" w:rsidRDefault="00112FD3" w:rsidP="00112FD3">
      <w:pPr>
        <w:pStyle w:val="NoSpacing"/>
        <w:rPr>
          <w:rFonts w:ascii="Lucida Handwriting" w:hAnsi="Lucida Handwriting"/>
          <w:color w:val="4F81BD" w:themeColor="accent1"/>
          <w:u w:color="31849B"/>
        </w:rPr>
      </w:pPr>
      <w:r>
        <w:rPr>
          <w:rFonts w:ascii="Lucida Handwriting" w:hAnsi="Lucida Handwriting"/>
          <w:color w:val="4F81BD" w:themeColor="accent1"/>
          <w:u w:color="31849B"/>
        </w:rPr>
        <w:t xml:space="preserve">            </w:t>
      </w:r>
      <w:r w:rsidR="00F31306" w:rsidRPr="00BF678C">
        <w:rPr>
          <w:rFonts w:ascii="Lucida Handwriting" w:hAnsi="Lucida Handwriting"/>
          <w:color w:val="4F81BD" w:themeColor="accent1"/>
          <w:u w:color="31849B"/>
        </w:rPr>
        <w:t>Church of England Voluntary Aided School</w:t>
      </w:r>
    </w:p>
    <w:p w:rsidR="00BF678C" w:rsidRDefault="00112FD3" w:rsidP="00112FD3">
      <w:pPr>
        <w:pStyle w:val="NoSpacing"/>
        <w:rPr>
          <w:rFonts w:ascii="Lucida Handwriting" w:hAnsi="Lucida Handwriting"/>
          <w:b/>
          <w:color w:val="4F81BD" w:themeColor="accent1"/>
          <w:sz w:val="28"/>
          <w:u w:color="31849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Lucida Handwriting" w:hAnsi="Lucida Handwriting"/>
          <w:b/>
          <w:color w:val="4F81BD" w:themeColor="accent1"/>
          <w:sz w:val="28"/>
          <w:u w:color="31849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BF678C" w:rsidRPr="00BF678C">
        <w:rPr>
          <w:rFonts w:ascii="Lucida Handwriting" w:hAnsi="Lucida Handwriting"/>
          <w:b/>
          <w:color w:val="4F81BD" w:themeColor="accent1"/>
          <w:sz w:val="28"/>
          <w:u w:color="31849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Caring, Confidence, Community, Creativity</w:t>
      </w:r>
    </w:p>
    <w:p w:rsidR="00F662CC" w:rsidRDefault="00F662CC" w:rsidP="00F662CC">
      <w:pPr>
        <w:pStyle w:val="NoSpacing"/>
        <w:jc w:val="center"/>
        <w:rPr>
          <w:rFonts w:ascii="Lucida Handwriting" w:hAnsi="Lucida Handwriting"/>
          <w:b/>
          <w:color w:val="4F81BD" w:themeColor="accent1"/>
          <w:sz w:val="28"/>
          <w:u w:color="31849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F662CC" w:rsidRPr="00F662CC" w:rsidRDefault="00112FD3" w:rsidP="00112FD3">
      <w:pPr>
        <w:pStyle w:val="NoSpacing"/>
        <w:rPr>
          <w:rFonts w:ascii="Lucida Handwriting" w:hAnsi="Lucida Handwriting"/>
          <w:b/>
          <w:color w:val="4F81BD" w:themeColor="accent1"/>
          <w:u w:color="31849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Lucida Handwriting" w:hAnsi="Lucida Handwriting"/>
          <w:b/>
          <w:color w:val="4F81BD" w:themeColor="accent1"/>
          <w:u w:color="31849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F662CC" w:rsidRPr="00F662CC">
        <w:rPr>
          <w:rFonts w:ascii="Lucida Handwriting" w:hAnsi="Lucida Handwriting"/>
          <w:b/>
          <w:color w:val="4F81BD" w:themeColor="accent1"/>
          <w:u w:color="31849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 can do all things</w:t>
      </w:r>
      <w:r w:rsidR="00F662CC">
        <w:rPr>
          <w:rFonts w:ascii="Lucida Handwriting" w:hAnsi="Lucida Handwriting"/>
          <w:b/>
          <w:color w:val="4F81BD" w:themeColor="accent1"/>
          <w:u w:color="31849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through God who strengthens me’</w:t>
      </w:r>
    </w:p>
    <w:p w:rsidR="00F662CC" w:rsidRPr="00BF678C" w:rsidRDefault="00F662CC" w:rsidP="00F662CC">
      <w:pPr>
        <w:pStyle w:val="NoSpacing"/>
        <w:jc w:val="center"/>
        <w:rPr>
          <w:rFonts w:ascii="Lucida Handwriting" w:hAnsi="Lucida Handwriting"/>
          <w:b/>
          <w:color w:val="4F81BD" w:themeColor="accent1"/>
          <w:sz w:val="12"/>
          <w:u w:color="31849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F678C" w:rsidRPr="00BF678C" w:rsidRDefault="00BF678C" w:rsidP="00F662CC">
      <w:pPr>
        <w:pStyle w:val="NoSpacing"/>
        <w:jc w:val="center"/>
        <w:rPr>
          <w:rFonts w:ascii="Lucida Handwriting" w:hAnsi="Lucida Handwriting"/>
          <w:b/>
          <w:color w:val="4F81BD" w:themeColor="accent1"/>
          <w:sz w:val="12"/>
          <w:u w:color="31849B"/>
        </w:rPr>
      </w:pPr>
    </w:p>
    <w:p w:rsidR="00F31306" w:rsidRPr="00BF678C" w:rsidRDefault="00F31306" w:rsidP="00F662CC">
      <w:pPr>
        <w:pStyle w:val="NoSpacing"/>
        <w:jc w:val="center"/>
        <w:rPr>
          <w:color w:val="4F81BD" w:themeColor="accent1"/>
          <w:u w:color="31849B"/>
        </w:rPr>
      </w:pPr>
      <w:r w:rsidRPr="00BF678C">
        <w:rPr>
          <w:color w:val="4F81BD" w:themeColor="accent1"/>
          <w:u w:color="31849B"/>
        </w:rPr>
        <w:t>St James’ Street, Shaftesbury, Dorset. SP7 8HQ</w:t>
      </w:r>
      <w:r w:rsidRPr="00BF678C">
        <w:rPr>
          <w:rFonts w:eastAsia="Comic Sans MS Bold"/>
          <w:color w:val="4F81BD" w:themeColor="accent1"/>
          <w:u w:color="31849B"/>
        </w:rPr>
        <w:t xml:space="preserve">, </w:t>
      </w:r>
      <w:r w:rsidRPr="00BF678C">
        <w:rPr>
          <w:color w:val="4F81BD" w:themeColor="accent1"/>
          <w:u w:color="31849B"/>
        </w:rPr>
        <w:t>Phone/Fax 01747 852620</w:t>
      </w:r>
    </w:p>
    <w:p w:rsidR="00BF678C" w:rsidRPr="00260DA6" w:rsidRDefault="00F31306" w:rsidP="00F662CC">
      <w:pPr>
        <w:pStyle w:val="NoSpacing"/>
        <w:jc w:val="center"/>
        <w:rPr>
          <w:rStyle w:val="Hyperlink0"/>
          <w:rFonts w:asciiTheme="minorHAnsi" w:hAnsiTheme="minorHAnsi" w:cstheme="minorHAnsi"/>
          <w:color w:val="4F81BD" w:themeColor="accent1"/>
          <w:sz w:val="22"/>
          <w:szCs w:val="24"/>
        </w:rPr>
      </w:pPr>
      <w:r w:rsidRPr="00BF678C">
        <w:rPr>
          <w:color w:val="4F81BD" w:themeColor="accent1"/>
          <w:u w:color="31849B"/>
        </w:rPr>
        <w:t>Email:</w:t>
      </w:r>
      <w:r w:rsidR="00A364C6" w:rsidRPr="00BF678C">
        <w:rPr>
          <w:color w:val="4F81BD" w:themeColor="accent1"/>
          <w:u w:color="31849B"/>
        </w:rPr>
        <w:t xml:space="preserve"> </w:t>
      </w:r>
      <w:hyperlink r:id="rId8" w:history="1">
        <w:r w:rsidRPr="00BF678C">
          <w:rPr>
            <w:rStyle w:val="Hyperlink0"/>
            <w:rFonts w:asciiTheme="minorHAnsi" w:hAnsiTheme="minorHAnsi" w:cstheme="minorHAnsi"/>
            <w:color w:val="4F81BD" w:themeColor="accent1"/>
            <w:sz w:val="22"/>
            <w:szCs w:val="24"/>
          </w:rPr>
          <w:t>office@shaftesburyabbey.dorset.sch.uk</w:t>
        </w:r>
      </w:hyperlink>
      <w:r w:rsidRPr="00BF678C">
        <w:rPr>
          <w:rFonts w:eastAsia="Comic Sans MS Bold"/>
          <w:color w:val="4F81BD" w:themeColor="accent1"/>
          <w:u w:color="31849B"/>
        </w:rPr>
        <w:t xml:space="preserve">, </w:t>
      </w:r>
      <w:r w:rsidRPr="00BF678C">
        <w:rPr>
          <w:color w:val="4F81BD" w:themeColor="accent1"/>
          <w:u w:color="31849B"/>
        </w:rPr>
        <w:t xml:space="preserve">Web: </w:t>
      </w:r>
      <w:r w:rsidR="00260DA6">
        <w:rPr>
          <w:rFonts w:ascii="Calibri" w:hAnsi="Calibri" w:cs="Calibri"/>
          <w:color w:val="000000"/>
          <w:shd w:val="clear" w:color="auto" w:fill="FFFFFF"/>
        </w:rPr>
        <w:t> </w:t>
      </w:r>
      <w:r w:rsidR="00C64FFC" w:rsidRPr="00C64FFC">
        <w:rPr>
          <w:color w:val="4F81BD" w:themeColor="accent1"/>
          <w:u w:color="31849B"/>
        </w:rPr>
        <w:t>https://shaftesburyabbeycofe.eschools.co.uk</w:t>
      </w:r>
      <w:r w:rsidR="00C64FFC" w:rsidRPr="00260DA6">
        <w:rPr>
          <w:rStyle w:val="Hyperlink0"/>
          <w:rFonts w:asciiTheme="minorHAnsi" w:hAnsiTheme="minorHAnsi" w:cstheme="minorHAnsi"/>
          <w:color w:val="4F81BD" w:themeColor="accent1"/>
          <w:sz w:val="22"/>
          <w:szCs w:val="24"/>
        </w:rPr>
        <w:t xml:space="preserve"> </w:t>
      </w:r>
    </w:p>
    <w:p w:rsidR="00F31306" w:rsidRPr="00BF678C" w:rsidRDefault="00F31306" w:rsidP="00F662CC">
      <w:pPr>
        <w:pStyle w:val="NoSpacing"/>
        <w:jc w:val="center"/>
        <w:rPr>
          <w:b/>
          <w:color w:val="4F81BD" w:themeColor="accent1"/>
          <w:u w:color="31849B"/>
        </w:rPr>
      </w:pPr>
      <w:r w:rsidRPr="00BF678C">
        <w:rPr>
          <w:b/>
          <w:color w:val="4F81BD" w:themeColor="accent1"/>
          <w:u w:color="31849B"/>
        </w:rPr>
        <w:t>Headteacher Mr</w:t>
      </w:r>
      <w:r w:rsidR="002D330B">
        <w:rPr>
          <w:b/>
          <w:color w:val="4F81BD" w:themeColor="accent1"/>
          <w:u w:color="31849B"/>
        </w:rPr>
        <w:t xml:space="preserve"> M Salisbury</w:t>
      </w:r>
    </w:p>
    <w:p w:rsidR="00BF678C" w:rsidRDefault="00BF678C" w:rsidP="00F662CC">
      <w:pPr>
        <w:pStyle w:val="Header"/>
        <w:tabs>
          <w:tab w:val="clear" w:pos="8306"/>
          <w:tab w:val="left" w:pos="1869"/>
          <w:tab w:val="center" w:pos="4890"/>
          <w:tab w:val="right" w:pos="8280"/>
        </w:tabs>
        <w:jc w:val="center"/>
        <w:rPr>
          <w:rFonts w:asciiTheme="minorHAnsi" w:hAnsiTheme="minorHAnsi" w:cstheme="minorHAnsi"/>
          <w:b/>
          <w:color w:val="365F91" w:themeColor="accent1" w:themeShade="BF"/>
          <w:sz w:val="18"/>
          <w:szCs w:val="18"/>
          <w:u w:color="31849B"/>
        </w:rPr>
      </w:pPr>
    </w:p>
    <w:p w:rsidR="00737B11" w:rsidRDefault="00E27997" w:rsidP="00F662CC">
      <w:pPr>
        <w:jc w:val="center"/>
      </w:pPr>
    </w:p>
    <w:p w:rsidR="0011297C" w:rsidRDefault="0011297C" w:rsidP="0011297C">
      <w:pPr>
        <w:pStyle w:val="Body"/>
        <w:jc w:val="right"/>
        <w:rPr>
          <w:rFonts w:ascii="Arial" w:hAnsi="Arial"/>
          <w:sz w:val="24"/>
          <w:szCs w:val="24"/>
          <w:u w:color="000000"/>
        </w:rPr>
      </w:pPr>
    </w:p>
    <w:p w:rsidR="0011297C" w:rsidRDefault="0011297C" w:rsidP="0011297C">
      <w:pPr>
        <w:pStyle w:val="Body"/>
        <w:jc w:val="right"/>
        <w:rPr>
          <w:rFonts w:ascii="Arial" w:hAnsi="Arial"/>
          <w:sz w:val="24"/>
          <w:szCs w:val="24"/>
          <w:u w:color="000000"/>
        </w:rPr>
      </w:pPr>
    </w:p>
    <w:p w:rsidR="0011297C" w:rsidRDefault="0011297C" w:rsidP="0011297C">
      <w:pPr>
        <w:pStyle w:val="Body"/>
        <w:jc w:val="right"/>
        <w:rPr>
          <w:rFonts w:ascii="Arial" w:hAnsi="Arial"/>
          <w:sz w:val="24"/>
          <w:szCs w:val="24"/>
          <w:u w:color="000000"/>
        </w:rPr>
      </w:pPr>
    </w:p>
    <w:p w:rsidR="0011297C" w:rsidRDefault="0011297C" w:rsidP="0011297C">
      <w:pPr>
        <w:pStyle w:val="Body"/>
        <w:jc w:val="right"/>
        <w:rPr>
          <w:rFonts w:ascii="Arial" w:eastAsia="Arial" w:hAnsi="Arial" w:cs="Arial"/>
          <w:sz w:val="24"/>
          <w:szCs w:val="24"/>
          <w:u w:color="000000"/>
        </w:rPr>
      </w:pPr>
      <w:r>
        <w:rPr>
          <w:rFonts w:ascii="Arial" w:hAnsi="Arial"/>
          <w:sz w:val="24"/>
          <w:szCs w:val="24"/>
          <w:u w:color="000000"/>
        </w:rPr>
        <w:t>15th September 2025</w:t>
      </w:r>
    </w:p>
    <w:p w:rsidR="0011297C" w:rsidRDefault="0011297C" w:rsidP="0011297C">
      <w:pPr>
        <w:pStyle w:val="Body"/>
        <w:jc w:val="both"/>
        <w:rPr>
          <w:rFonts w:ascii="Times New Roman" w:eastAsia="Times New Roman" w:hAnsi="Times New Roman" w:cs="Times New Roman"/>
          <w:sz w:val="24"/>
          <w:szCs w:val="24"/>
          <w:u w:color="000000"/>
        </w:rPr>
      </w:pPr>
    </w:p>
    <w:p w:rsidR="0011297C" w:rsidRDefault="0011297C" w:rsidP="0011297C">
      <w:pPr>
        <w:pStyle w:val="Body"/>
        <w:jc w:val="both"/>
        <w:rPr>
          <w:rFonts w:ascii="Arial" w:eastAsia="Arial" w:hAnsi="Arial" w:cs="Arial"/>
          <w:sz w:val="24"/>
          <w:szCs w:val="24"/>
          <w:u w:color="000000"/>
        </w:rPr>
      </w:pPr>
      <w:r>
        <w:rPr>
          <w:rFonts w:ascii="Arial" w:hAnsi="Arial"/>
          <w:sz w:val="24"/>
          <w:szCs w:val="24"/>
          <w:u w:color="000000"/>
        </w:rPr>
        <w:t>Dear Parent/</w:t>
      </w:r>
      <w:proofErr w:type="spellStart"/>
      <w:r>
        <w:rPr>
          <w:rFonts w:ascii="Arial" w:hAnsi="Arial"/>
          <w:sz w:val="24"/>
          <w:szCs w:val="24"/>
          <w:u w:color="000000"/>
        </w:rPr>
        <w:t>Carer</w:t>
      </w:r>
      <w:proofErr w:type="spellEnd"/>
      <w:r>
        <w:rPr>
          <w:rFonts w:ascii="Arial" w:hAnsi="Arial"/>
          <w:sz w:val="24"/>
          <w:szCs w:val="24"/>
          <w:u w:color="000000"/>
        </w:rPr>
        <w:t>,</w:t>
      </w:r>
    </w:p>
    <w:p w:rsidR="0011297C" w:rsidRDefault="0011297C" w:rsidP="0011297C">
      <w:pPr>
        <w:pStyle w:val="Body"/>
        <w:jc w:val="both"/>
        <w:rPr>
          <w:rFonts w:ascii="Arial" w:eastAsia="Arial" w:hAnsi="Arial" w:cs="Arial"/>
          <w:sz w:val="24"/>
          <w:szCs w:val="24"/>
          <w:u w:color="000000"/>
        </w:rPr>
      </w:pPr>
    </w:p>
    <w:p w:rsidR="0011297C" w:rsidRDefault="0011297C" w:rsidP="0011297C">
      <w:pPr>
        <w:pStyle w:val="Body"/>
        <w:spacing w:after="240"/>
        <w:jc w:val="both"/>
        <w:rPr>
          <w:rFonts w:ascii="Arial" w:eastAsia="Arial" w:hAnsi="Arial" w:cs="Arial"/>
          <w:sz w:val="24"/>
          <w:szCs w:val="24"/>
          <w:u w:color="000000"/>
        </w:rPr>
      </w:pPr>
      <w:r>
        <w:rPr>
          <w:rFonts w:ascii="Arial" w:hAnsi="Arial"/>
          <w:b/>
          <w:bCs/>
          <w:sz w:val="24"/>
          <w:szCs w:val="24"/>
          <w:u w:color="000000"/>
          <w:lang w:val="de-DE"/>
        </w:rPr>
        <w:t>PARENT GOVERNOR ELECTION</w:t>
      </w:r>
    </w:p>
    <w:p w:rsidR="0011297C" w:rsidRDefault="0011297C" w:rsidP="0011297C">
      <w:pPr>
        <w:pStyle w:val="Body"/>
        <w:jc w:val="both"/>
        <w:rPr>
          <w:rFonts w:ascii="Arial" w:eastAsia="Arial" w:hAnsi="Arial" w:cs="Arial"/>
          <w:sz w:val="24"/>
          <w:szCs w:val="24"/>
          <w:u w:color="000000"/>
        </w:rPr>
      </w:pPr>
      <w:r>
        <w:rPr>
          <w:rFonts w:ascii="Arial" w:hAnsi="Arial"/>
          <w:sz w:val="24"/>
          <w:szCs w:val="24"/>
          <w:u w:color="000000"/>
        </w:rPr>
        <w:t xml:space="preserve">I am writing to invite you to stand for election as a parent governor or nominate another parent to do so. In the case of the latter, you must obtain the candidate’s agreement before submitting the nomination. </w:t>
      </w:r>
    </w:p>
    <w:p w:rsidR="0011297C" w:rsidRDefault="0011297C" w:rsidP="0011297C">
      <w:pPr>
        <w:pStyle w:val="Body"/>
        <w:jc w:val="both"/>
        <w:rPr>
          <w:rFonts w:ascii="Arial" w:eastAsia="Arial" w:hAnsi="Arial" w:cs="Arial"/>
          <w:sz w:val="24"/>
          <w:szCs w:val="24"/>
          <w:u w:color="000000"/>
        </w:rPr>
      </w:pPr>
    </w:p>
    <w:p w:rsidR="0011297C" w:rsidRDefault="0011297C" w:rsidP="0011297C">
      <w:pPr>
        <w:pStyle w:val="Body"/>
        <w:jc w:val="both"/>
        <w:rPr>
          <w:rFonts w:ascii="Arial" w:eastAsia="Arial" w:hAnsi="Arial" w:cs="Arial"/>
          <w:sz w:val="24"/>
          <w:szCs w:val="24"/>
          <w:u w:color="000000"/>
        </w:rPr>
      </w:pPr>
      <w:r>
        <w:rPr>
          <w:rFonts w:ascii="Arial" w:hAnsi="Arial"/>
          <w:sz w:val="24"/>
          <w:szCs w:val="24"/>
          <w:u w:color="000000"/>
        </w:rPr>
        <w:t>In our school we have provision for 2 parent governor(s) and there is currently 1 vacancy. The term of office that a parent governor will be elected to serve for is (4) years.</w:t>
      </w:r>
    </w:p>
    <w:p w:rsidR="0011297C" w:rsidRDefault="0011297C" w:rsidP="0011297C">
      <w:pPr>
        <w:pStyle w:val="Body"/>
        <w:jc w:val="both"/>
        <w:rPr>
          <w:rFonts w:ascii="Arial" w:eastAsia="Arial" w:hAnsi="Arial" w:cs="Arial"/>
          <w:sz w:val="24"/>
          <w:szCs w:val="24"/>
          <w:u w:color="000000"/>
        </w:rPr>
      </w:pPr>
    </w:p>
    <w:p w:rsidR="0011297C" w:rsidRDefault="0011297C" w:rsidP="0011297C">
      <w:pPr>
        <w:pStyle w:val="Body"/>
        <w:jc w:val="both"/>
        <w:rPr>
          <w:rFonts w:ascii="Arial" w:eastAsia="Arial" w:hAnsi="Arial" w:cs="Arial"/>
          <w:sz w:val="24"/>
          <w:szCs w:val="24"/>
          <w:u w:color="000000"/>
        </w:rPr>
      </w:pPr>
      <w:r>
        <w:rPr>
          <w:rFonts w:ascii="Arial" w:hAnsi="Arial"/>
          <w:sz w:val="24"/>
          <w:szCs w:val="24"/>
          <w:u w:color="000000"/>
        </w:rPr>
        <w:t>Governing boards have three core strategic functions:</w:t>
      </w:r>
    </w:p>
    <w:p w:rsidR="0011297C" w:rsidRDefault="0011297C" w:rsidP="0011297C">
      <w:pPr>
        <w:pStyle w:val="Default"/>
        <w:spacing w:before="0" w:line="276" w:lineRule="auto"/>
        <w:ind w:left="720"/>
        <w:jc w:val="both"/>
        <w:rPr>
          <w:rFonts w:ascii="Arial" w:eastAsia="Arial" w:hAnsi="Arial" w:cs="Arial"/>
          <w:u w:color="000000"/>
          <w:lang w:val="en-US"/>
        </w:rPr>
      </w:pPr>
    </w:p>
    <w:p w:rsidR="0011297C" w:rsidRDefault="0011297C" w:rsidP="0011297C">
      <w:pPr>
        <w:pStyle w:val="Default"/>
        <w:numPr>
          <w:ilvl w:val="0"/>
          <w:numId w:val="2"/>
        </w:numPr>
        <w:spacing w:before="0" w:line="276" w:lineRule="auto"/>
        <w:jc w:val="both"/>
        <w:rPr>
          <w:rFonts w:ascii="Arial" w:hAnsi="Arial"/>
          <w:u w:color="000000"/>
          <w:lang w:val="en-US"/>
        </w:rPr>
      </w:pPr>
      <w:r>
        <w:rPr>
          <w:rFonts w:ascii="Arial" w:hAnsi="Arial"/>
          <w:u w:color="000000"/>
          <w:lang w:val="en-US"/>
        </w:rPr>
        <w:t>Ensuring clarity of vision, ethos, and strategic direction</w:t>
      </w:r>
    </w:p>
    <w:p w:rsidR="0011297C" w:rsidRDefault="0011297C" w:rsidP="0011297C">
      <w:pPr>
        <w:pStyle w:val="Default"/>
        <w:numPr>
          <w:ilvl w:val="0"/>
          <w:numId w:val="2"/>
        </w:numPr>
        <w:spacing w:before="0" w:line="276" w:lineRule="auto"/>
        <w:jc w:val="both"/>
        <w:rPr>
          <w:rFonts w:ascii="Arial" w:hAnsi="Arial"/>
          <w:u w:color="000000"/>
          <w:lang w:val="en-US"/>
        </w:rPr>
      </w:pPr>
      <w:r>
        <w:rPr>
          <w:rFonts w:ascii="Arial" w:hAnsi="Arial"/>
          <w:u w:color="000000"/>
          <w:lang w:val="en-US"/>
        </w:rPr>
        <w:t xml:space="preserve">Holding executive leaders to account for the educational performance of the </w:t>
      </w:r>
      <w:proofErr w:type="spellStart"/>
      <w:r>
        <w:rPr>
          <w:rFonts w:ascii="Arial" w:hAnsi="Arial"/>
          <w:u w:color="000000"/>
          <w:lang w:val="en-US"/>
        </w:rPr>
        <w:t>organisation</w:t>
      </w:r>
      <w:proofErr w:type="spellEnd"/>
      <w:r>
        <w:rPr>
          <w:rFonts w:ascii="Arial" w:hAnsi="Arial"/>
          <w:u w:color="000000"/>
          <w:lang w:val="en-US"/>
        </w:rPr>
        <w:t xml:space="preserve"> and its pupils </w:t>
      </w:r>
    </w:p>
    <w:p w:rsidR="0011297C" w:rsidRDefault="0011297C" w:rsidP="0011297C">
      <w:pPr>
        <w:pStyle w:val="Default"/>
        <w:numPr>
          <w:ilvl w:val="0"/>
          <w:numId w:val="2"/>
        </w:numPr>
        <w:spacing w:before="0" w:line="276" w:lineRule="auto"/>
        <w:jc w:val="both"/>
        <w:rPr>
          <w:rFonts w:ascii="Arial" w:hAnsi="Arial"/>
          <w:u w:color="000000"/>
          <w:lang w:val="en-US"/>
        </w:rPr>
      </w:pPr>
      <w:r>
        <w:rPr>
          <w:rFonts w:ascii="Arial" w:hAnsi="Arial"/>
          <w:u w:color="000000"/>
          <w:lang w:val="en-US"/>
        </w:rPr>
        <w:t xml:space="preserve">Overseeing the financial performance of the </w:t>
      </w:r>
      <w:proofErr w:type="spellStart"/>
      <w:r>
        <w:rPr>
          <w:rFonts w:ascii="Arial" w:hAnsi="Arial"/>
          <w:u w:color="000000"/>
          <w:lang w:val="en-US"/>
        </w:rPr>
        <w:t>organisation</w:t>
      </w:r>
      <w:proofErr w:type="spellEnd"/>
      <w:r>
        <w:rPr>
          <w:rFonts w:ascii="Arial" w:hAnsi="Arial"/>
          <w:u w:color="000000"/>
          <w:lang w:val="en-US"/>
        </w:rPr>
        <w:t xml:space="preserve"> and making sure its money is well spent</w:t>
      </w:r>
    </w:p>
    <w:p w:rsidR="0011297C" w:rsidRDefault="0011297C" w:rsidP="0011297C">
      <w:pPr>
        <w:pStyle w:val="Body"/>
        <w:jc w:val="both"/>
        <w:rPr>
          <w:rFonts w:ascii="Arial" w:eastAsia="Arial" w:hAnsi="Arial" w:cs="Arial"/>
          <w:sz w:val="24"/>
          <w:szCs w:val="24"/>
          <w:u w:color="000000"/>
        </w:rPr>
      </w:pPr>
    </w:p>
    <w:p w:rsidR="0011297C" w:rsidRDefault="0011297C" w:rsidP="0011297C">
      <w:pPr>
        <w:pStyle w:val="Body"/>
        <w:jc w:val="both"/>
        <w:rPr>
          <w:rFonts w:ascii="Arial" w:eastAsia="Arial" w:hAnsi="Arial" w:cs="Arial"/>
          <w:sz w:val="24"/>
          <w:szCs w:val="24"/>
          <w:u w:color="000000"/>
        </w:rPr>
      </w:pPr>
      <w:r>
        <w:rPr>
          <w:rFonts w:ascii="Arial" w:hAnsi="Arial"/>
          <w:sz w:val="24"/>
          <w:szCs w:val="24"/>
          <w:u w:color="000000"/>
        </w:rPr>
        <w:t xml:space="preserve">To volunteer to take on this vital role you need to be a parent, </w:t>
      </w:r>
      <w:proofErr w:type="spellStart"/>
      <w:r>
        <w:rPr>
          <w:rFonts w:ascii="Arial" w:hAnsi="Arial"/>
          <w:sz w:val="24"/>
          <w:szCs w:val="24"/>
          <w:u w:color="000000"/>
        </w:rPr>
        <w:t>carer</w:t>
      </w:r>
      <w:proofErr w:type="spellEnd"/>
      <w:r>
        <w:rPr>
          <w:rFonts w:ascii="Arial" w:hAnsi="Arial"/>
          <w:sz w:val="24"/>
          <w:szCs w:val="24"/>
          <w:u w:color="000000"/>
        </w:rPr>
        <w:t xml:space="preserve"> of (or someone who has parental responsibility for) a pupil at this school. The attached sheet lists circumstances where someone may be disqualified from serving as a governor. Please note that parents/</w:t>
      </w:r>
      <w:proofErr w:type="spellStart"/>
      <w:r>
        <w:rPr>
          <w:rFonts w:ascii="Arial" w:hAnsi="Arial"/>
          <w:sz w:val="24"/>
          <w:szCs w:val="24"/>
          <w:u w:color="000000"/>
        </w:rPr>
        <w:t>carers</w:t>
      </w:r>
      <w:proofErr w:type="spellEnd"/>
      <w:r>
        <w:rPr>
          <w:rFonts w:ascii="Arial" w:hAnsi="Arial"/>
          <w:sz w:val="24"/>
          <w:szCs w:val="24"/>
          <w:u w:color="000000"/>
        </w:rPr>
        <w:t xml:space="preserve"> who have paid employment in the school for 500 or more hours per academic year or who are elected members of the Local Authority are not eligible to stand in these elections.</w:t>
      </w:r>
    </w:p>
    <w:p w:rsidR="0011297C" w:rsidRDefault="0011297C" w:rsidP="0011297C">
      <w:pPr>
        <w:pStyle w:val="Body"/>
        <w:jc w:val="both"/>
        <w:rPr>
          <w:rFonts w:ascii="Arial" w:eastAsia="Arial" w:hAnsi="Arial" w:cs="Arial"/>
          <w:sz w:val="24"/>
          <w:szCs w:val="24"/>
          <w:u w:color="000000"/>
        </w:rPr>
      </w:pPr>
    </w:p>
    <w:p w:rsidR="0011297C" w:rsidRDefault="0011297C" w:rsidP="0011297C">
      <w:pPr>
        <w:pStyle w:val="Body"/>
        <w:jc w:val="both"/>
        <w:rPr>
          <w:rFonts w:ascii="Arial" w:eastAsia="Arial" w:hAnsi="Arial" w:cs="Arial"/>
          <w:sz w:val="24"/>
          <w:szCs w:val="24"/>
          <w:u w:color="000000"/>
        </w:rPr>
      </w:pPr>
      <w:r>
        <w:rPr>
          <w:rFonts w:ascii="Arial" w:hAnsi="Arial"/>
          <w:sz w:val="24"/>
          <w:szCs w:val="24"/>
          <w:u w:color="000000"/>
        </w:rPr>
        <w:t xml:space="preserve">You do not need any special qualifications, but we would require you to have a keen interest in the school and be prepared to play an active part in the governing board’s work. Training is available for all governors and this governing body has an expectation that those new to being a governor attend induction training (this is </w:t>
      </w:r>
      <w:r>
        <w:rPr>
          <w:rFonts w:ascii="Arial" w:hAnsi="Arial"/>
          <w:i/>
          <w:iCs/>
          <w:sz w:val="24"/>
          <w:szCs w:val="24"/>
          <w:u w:color="000000"/>
        </w:rPr>
        <w:t>likely to be online</w:t>
      </w:r>
      <w:r>
        <w:rPr>
          <w:rFonts w:ascii="Arial" w:hAnsi="Arial"/>
          <w:sz w:val="24"/>
          <w:szCs w:val="24"/>
          <w:u w:color="000000"/>
        </w:rPr>
        <w:t>).</w:t>
      </w:r>
    </w:p>
    <w:p w:rsidR="0011297C" w:rsidRDefault="0011297C" w:rsidP="0011297C">
      <w:pPr>
        <w:pStyle w:val="Body"/>
        <w:jc w:val="both"/>
        <w:rPr>
          <w:rFonts w:ascii="Arial" w:eastAsia="Arial" w:hAnsi="Arial" w:cs="Arial"/>
          <w:sz w:val="24"/>
          <w:szCs w:val="24"/>
          <w:u w:color="000000"/>
        </w:rPr>
      </w:pPr>
    </w:p>
    <w:p w:rsidR="0011297C" w:rsidRDefault="0011297C" w:rsidP="0011297C">
      <w:pPr>
        <w:pStyle w:val="Body"/>
        <w:jc w:val="both"/>
        <w:rPr>
          <w:rFonts w:ascii="Arial" w:eastAsia="Arial" w:hAnsi="Arial" w:cs="Arial"/>
          <w:sz w:val="24"/>
          <w:szCs w:val="24"/>
          <w:u w:color="000000"/>
        </w:rPr>
      </w:pPr>
      <w:r>
        <w:rPr>
          <w:rFonts w:ascii="Arial" w:hAnsi="Arial"/>
          <w:sz w:val="24"/>
          <w:szCs w:val="24"/>
          <w:u w:color="000000"/>
        </w:rPr>
        <w:t>To fulfil the governor role, you will be asked to:</w:t>
      </w:r>
    </w:p>
    <w:p w:rsidR="0011297C" w:rsidRDefault="0011297C" w:rsidP="0011297C">
      <w:pPr>
        <w:pStyle w:val="Body"/>
        <w:jc w:val="both"/>
        <w:rPr>
          <w:rFonts w:ascii="Arial" w:eastAsia="Arial" w:hAnsi="Arial" w:cs="Arial"/>
          <w:sz w:val="24"/>
          <w:szCs w:val="24"/>
          <w:u w:color="000000"/>
        </w:rPr>
      </w:pPr>
    </w:p>
    <w:p w:rsidR="0011297C" w:rsidRDefault="0011297C" w:rsidP="0011297C">
      <w:pPr>
        <w:pStyle w:val="Default"/>
        <w:numPr>
          <w:ilvl w:val="0"/>
          <w:numId w:val="4"/>
        </w:numPr>
        <w:spacing w:before="0" w:after="200" w:line="276" w:lineRule="auto"/>
        <w:jc w:val="both"/>
        <w:rPr>
          <w:rFonts w:ascii="Arial" w:hAnsi="Arial"/>
          <w:u w:color="000000"/>
          <w:lang w:val="en-US"/>
        </w:rPr>
      </w:pPr>
      <w:r>
        <w:rPr>
          <w:rFonts w:ascii="Arial" w:hAnsi="Arial"/>
          <w:u w:color="000000"/>
          <w:lang w:val="en-US"/>
        </w:rPr>
        <w:t>attend regular meetings (</w:t>
      </w:r>
      <w:r>
        <w:rPr>
          <w:rFonts w:ascii="Arial" w:hAnsi="Arial"/>
          <w:i/>
          <w:iCs/>
          <w:u w:color="000000"/>
          <w:lang w:val="en-US"/>
        </w:rPr>
        <w:t>around 9 each year</w:t>
      </w:r>
      <w:r>
        <w:rPr>
          <w:rFonts w:ascii="Arial" w:hAnsi="Arial"/>
          <w:u w:color="000000"/>
          <w:lang w:val="en-US"/>
        </w:rPr>
        <w:t>)</w:t>
      </w:r>
    </w:p>
    <w:p w:rsidR="0011297C" w:rsidRDefault="0011297C" w:rsidP="0011297C">
      <w:pPr>
        <w:pStyle w:val="Default"/>
        <w:numPr>
          <w:ilvl w:val="0"/>
          <w:numId w:val="4"/>
        </w:numPr>
        <w:spacing w:before="0" w:after="200" w:line="276" w:lineRule="auto"/>
        <w:jc w:val="both"/>
        <w:rPr>
          <w:rFonts w:ascii="Arial" w:hAnsi="Arial"/>
          <w:u w:color="000000"/>
          <w:lang w:val="en-US"/>
        </w:rPr>
      </w:pPr>
      <w:r>
        <w:rPr>
          <w:rFonts w:ascii="Arial" w:hAnsi="Arial"/>
          <w:u w:color="000000"/>
          <w:lang w:val="en-US"/>
        </w:rPr>
        <w:lastRenderedPageBreak/>
        <w:t>visit the school occasionally</w:t>
      </w:r>
    </w:p>
    <w:p w:rsidR="0011297C" w:rsidRDefault="0011297C" w:rsidP="0011297C">
      <w:pPr>
        <w:pStyle w:val="Default"/>
        <w:numPr>
          <w:ilvl w:val="0"/>
          <w:numId w:val="4"/>
        </w:numPr>
        <w:spacing w:before="0" w:after="200" w:line="276" w:lineRule="auto"/>
        <w:jc w:val="both"/>
        <w:rPr>
          <w:rFonts w:ascii="Arial" w:hAnsi="Arial"/>
          <w:u w:color="000000"/>
          <w:lang w:val="en-US"/>
        </w:rPr>
      </w:pPr>
      <w:r>
        <w:rPr>
          <w:rFonts w:ascii="Arial" w:hAnsi="Arial"/>
          <w:u w:color="000000"/>
          <w:lang w:val="en-US"/>
        </w:rPr>
        <w:t>do some background reading</w:t>
      </w:r>
    </w:p>
    <w:p w:rsidR="0011297C" w:rsidRDefault="0011297C" w:rsidP="0011297C">
      <w:pPr>
        <w:pStyle w:val="Default"/>
        <w:numPr>
          <w:ilvl w:val="0"/>
          <w:numId w:val="4"/>
        </w:numPr>
        <w:spacing w:before="0" w:after="200" w:line="276" w:lineRule="auto"/>
        <w:jc w:val="both"/>
        <w:rPr>
          <w:rFonts w:ascii="Arial" w:hAnsi="Arial"/>
          <w:u w:color="000000"/>
          <w:lang w:val="en-US"/>
        </w:rPr>
      </w:pPr>
      <w:r>
        <w:rPr>
          <w:rFonts w:ascii="Arial" w:hAnsi="Arial"/>
          <w:u w:color="000000"/>
          <w:lang w:val="en-US"/>
        </w:rPr>
        <w:t>take part in training and ongoing development as required (this will be provided for you)</w:t>
      </w:r>
    </w:p>
    <w:p w:rsidR="0011297C" w:rsidRDefault="0011297C" w:rsidP="0011297C">
      <w:pPr>
        <w:pStyle w:val="Body"/>
        <w:jc w:val="both"/>
        <w:rPr>
          <w:rFonts w:ascii="Arial" w:eastAsia="Arial" w:hAnsi="Arial" w:cs="Arial"/>
          <w:sz w:val="24"/>
          <w:szCs w:val="24"/>
          <w:u w:color="000000"/>
        </w:rPr>
      </w:pPr>
      <w:r>
        <w:rPr>
          <w:rFonts w:ascii="Arial" w:hAnsi="Arial"/>
          <w:sz w:val="24"/>
          <w:szCs w:val="24"/>
          <w:u w:color="000000"/>
        </w:rPr>
        <w:t xml:space="preserve">If you would like to apply, please complete the attached nomination form, and return it to the school no later than </w:t>
      </w:r>
      <w:r>
        <w:rPr>
          <w:rFonts w:ascii="Arial" w:hAnsi="Arial"/>
          <w:b/>
          <w:bCs/>
          <w:sz w:val="24"/>
          <w:szCs w:val="24"/>
          <w:u w:color="000000"/>
        </w:rPr>
        <w:t>Monday 29th September 2025.</w:t>
      </w:r>
      <w:r>
        <w:rPr>
          <w:rFonts w:ascii="Arial" w:hAnsi="Arial"/>
          <w:sz w:val="24"/>
          <w:szCs w:val="24"/>
          <w:u w:color="000000"/>
        </w:rPr>
        <w:t xml:space="preserve"> You may also include a short personal statement to support your nomination, which should be no longer </w:t>
      </w:r>
    </w:p>
    <w:p w:rsidR="0011297C" w:rsidRDefault="0011297C" w:rsidP="0011297C">
      <w:pPr>
        <w:pStyle w:val="Body"/>
        <w:jc w:val="both"/>
        <w:rPr>
          <w:rFonts w:ascii="Arial" w:eastAsia="Arial" w:hAnsi="Arial" w:cs="Arial"/>
          <w:sz w:val="24"/>
          <w:szCs w:val="24"/>
          <w:u w:color="000000"/>
        </w:rPr>
      </w:pPr>
      <w:r>
        <w:rPr>
          <w:rFonts w:ascii="Arial" w:hAnsi="Arial"/>
          <w:sz w:val="24"/>
          <w:szCs w:val="24"/>
          <w:u w:color="000000"/>
        </w:rPr>
        <w:t>than 250 words. Self-nominations will be accepted, but if you are nominating another parent, please seek their prior consent.</w:t>
      </w:r>
    </w:p>
    <w:p w:rsidR="0011297C" w:rsidRDefault="0011297C" w:rsidP="0011297C">
      <w:pPr>
        <w:pStyle w:val="Body"/>
        <w:jc w:val="both"/>
        <w:rPr>
          <w:rFonts w:ascii="Arial" w:eastAsia="Arial" w:hAnsi="Arial" w:cs="Arial"/>
          <w:sz w:val="24"/>
          <w:szCs w:val="24"/>
          <w:u w:color="000000"/>
        </w:rPr>
      </w:pPr>
    </w:p>
    <w:p w:rsidR="0011297C" w:rsidRDefault="0011297C" w:rsidP="0011297C">
      <w:pPr>
        <w:pStyle w:val="Body"/>
        <w:jc w:val="both"/>
        <w:rPr>
          <w:rFonts w:ascii="Arial" w:eastAsia="Arial" w:hAnsi="Arial" w:cs="Arial"/>
          <w:sz w:val="24"/>
          <w:szCs w:val="24"/>
          <w:u w:color="000000"/>
        </w:rPr>
      </w:pPr>
      <w:r>
        <w:rPr>
          <w:rFonts w:ascii="Arial" w:hAnsi="Arial"/>
          <w:sz w:val="24"/>
          <w:szCs w:val="24"/>
          <w:u w:color="000000"/>
        </w:rPr>
        <w:t xml:space="preserve">If there are more nominations than vacancies the election will be by secret ballot, and if that becomes necessary voting papers will be sent to all parents and </w:t>
      </w:r>
      <w:proofErr w:type="spellStart"/>
      <w:r>
        <w:rPr>
          <w:rFonts w:ascii="Arial" w:hAnsi="Arial"/>
          <w:sz w:val="24"/>
          <w:szCs w:val="24"/>
          <w:u w:color="000000"/>
        </w:rPr>
        <w:t>carers</w:t>
      </w:r>
      <w:proofErr w:type="spellEnd"/>
      <w:r>
        <w:rPr>
          <w:rFonts w:ascii="Arial" w:hAnsi="Arial"/>
          <w:sz w:val="24"/>
          <w:szCs w:val="24"/>
          <w:u w:color="000000"/>
        </w:rPr>
        <w:t xml:space="preserve"> together with further details after the closing date.</w:t>
      </w:r>
    </w:p>
    <w:p w:rsidR="0011297C" w:rsidRDefault="0011297C" w:rsidP="0011297C">
      <w:pPr>
        <w:pStyle w:val="Body"/>
        <w:jc w:val="both"/>
        <w:rPr>
          <w:rFonts w:ascii="Arial" w:eastAsia="Arial" w:hAnsi="Arial" w:cs="Arial"/>
          <w:sz w:val="24"/>
          <w:szCs w:val="24"/>
          <w:u w:color="000000"/>
        </w:rPr>
      </w:pPr>
    </w:p>
    <w:p w:rsidR="0011297C" w:rsidRDefault="0011297C" w:rsidP="0011297C">
      <w:pPr>
        <w:pStyle w:val="Body"/>
        <w:jc w:val="both"/>
        <w:rPr>
          <w:rFonts w:ascii="Arial" w:eastAsia="Arial" w:hAnsi="Arial" w:cs="Arial"/>
          <w:sz w:val="24"/>
          <w:szCs w:val="24"/>
          <w:u w:color="000000"/>
        </w:rPr>
      </w:pPr>
      <w:r>
        <w:rPr>
          <w:rFonts w:ascii="Arial" w:hAnsi="Arial"/>
          <w:sz w:val="24"/>
          <w:szCs w:val="24"/>
          <w:u w:color="000000"/>
        </w:rPr>
        <w:t>Yours faithfully,</w:t>
      </w:r>
    </w:p>
    <w:p w:rsidR="0011297C" w:rsidRDefault="0011297C" w:rsidP="0011297C">
      <w:pPr>
        <w:pStyle w:val="Body"/>
        <w:jc w:val="both"/>
        <w:rPr>
          <w:rFonts w:ascii="Arial" w:eastAsia="Arial" w:hAnsi="Arial" w:cs="Arial"/>
          <w:sz w:val="24"/>
          <w:szCs w:val="24"/>
          <w:u w:color="000000"/>
        </w:rPr>
      </w:pPr>
    </w:p>
    <w:p w:rsidR="0011297C" w:rsidRDefault="0011297C" w:rsidP="0011297C">
      <w:pPr>
        <w:pStyle w:val="Body"/>
        <w:jc w:val="both"/>
        <w:rPr>
          <w:rFonts w:ascii="Arial" w:eastAsia="Arial" w:hAnsi="Arial" w:cs="Arial"/>
          <w:sz w:val="36"/>
          <w:szCs w:val="36"/>
          <w:u w:color="000000"/>
        </w:rPr>
      </w:pPr>
      <w:r>
        <w:rPr>
          <w:rFonts w:ascii="Bradley Hand ITC TT-Bold" w:hAnsi="Bradley Hand ITC TT-Bold"/>
          <w:sz w:val="36"/>
          <w:szCs w:val="36"/>
          <w:u w:color="000000"/>
        </w:rPr>
        <w:t>Karen Hudson</w:t>
      </w:r>
    </w:p>
    <w:p w:rsidR="0011297C" w:rsidRDefault="0011297C" w:rsidP="0011297C">
      <w:pPr>
        <w:pStyle w:val="Body"/>
        <w:jc w:val="both"/>
        <w:rPr>
          <w:rFonts w:ascii="Arial" w:eastAsia="Arial" w:hAnsi="Arial" w:cs="Arial"/>
          <w:sz w:val="24"/>
          <w:szCs w:val="24"/>
          <w:u w:color="000000"/>
        </w:rPr>
      </w:pPr>
      <w:r>
        <w:rPr>
          <w:rFonts w:ascii="Arial" w:hAnsi="Arial"/>
          <w:sz w:val="24"/>
          <w:szCs w:val="24"/>
          <w:u w:color="000000"/>
        </w:rPr>
        <w:t>Clerk to the Governors</w:t>
      </w:r>
    </w:p>
    <w:p w:rsidR="0011297C" w:rsidRDefault="0011297C" w:rsidP="0011297C">
      <w:pPr>
        <w:pStyle w:val="Body"/>
        <w:jc w:val="both"/>
        <w:rPr>
          <w:rFonts w:ascii="Arial" w:eastAsia="Arial" w:hAnsi="Arial" w:cs="Arial"/>
          <w:sz w:val="24"/>
          <w:szCs w:val="24"/>
          <w:u w:color="000000"/>
        </w:rPr>
      </w:pPr>
    </w:p>
    <w:p w:rsidR="0011297C" w:rsidRDefault="0011297C" w:rsidP="0011297C">
      <w:pPr>
        <w:pStyle w:val="Body"/>
        <w:jc w:val="both"/>
        <w:rPr>
          <w:rFonts w:ascii="Arial" w:eastAsia="Arial" w:hAnsi="Arial" w:cs="Arial"/>
          <w:sz w:val="24"/>
          <w:szCs w:val="24"/>
          <w:u w:color="000000"/>
        </w:rPr>
      </w:pPr>
    </w:p>
    <w:p w:rsidR="0011297C" w:rsidRDefault="0011297C" w:rsidP="0011297C">
      <w:pPr>
        <w:pStyle w:val="Body"/>
        <w:jc w:val="both"/>
        <w:rPr>
          <w:rFonts w:ascii="Arial" w:eastAsia="Arial" w:hAnsi="Arial" w:cs="Arial"/>
          <w:sz w:val="24"/>
          <w:szCs w:val="24"/>
          <w:u w:color="000000"/>
        </w:rPr>
      </w:pPr>
    </w:p>
    <w:p w:rsidR="0011297C" w:rsidRDefault="0011297C" w:rsidP="0011297C">
      <w:pPr>
        <w:pStyle w:val="Body"/>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b/>
          <w:bCs/>
          <w:sz w:val="24"/>
          <w:szCs w:val="24"/>
          <w:u w:color="000000"/>
        </w:rPr>
      </w:pPr>
    </w:p>
    <w:p w:rsidR="0011297C" w:rsidRDefault="0011297C" w:rsidP="0011297C">
      <w:pPr>
        <w:pStyle w:val="Body"/>
        <w:spacing w:after="240"/>
        <w:jc w:val="both"/>
        <w:rPr>
          <w:rFonts w:ascii="Arial" w:eastAsia="Arial" w:hAnsi="Arial" w:cs="Arial"/>
          <w:sz w:val="24"/>
          <w:szCs w:val="24"/>
          <w:u w:val="single" w:color="000000"/>
        </w:rPr>
      </w:pPr>
      <w:r>
        <w:rPr>
          <w:rFonts w:ascii="Arial" w:hAnsi="Arial"/>
          <w:sz w:val="24"/>
          <w:szCs w:val="24"/>
          <w:u w:val="single" w:color="000000"/>
        </w:rPr>
        <w:t>Election of parent governors</w:t>
      </w:r>
    </w:p>
    <w:p w:rsidR="0011297C" w:rsidRDefault="0011297C" w:rsidP="0011297C">
      <w:pPr>
        <w:pStyle w:val="Body"/>
        <w:jc w:val="both"/>
        <w:rPr>
          <w:rFonts w:ascii="Arial" w:eastAsia="Arial" w:hAnsi="Arial" w:cs="Arial"/>
          <w:sz w:val="24"/>
          <w:szCs w:val="24"/>
          <w:u w:color="000000"/>
        </w:rPr>
      </w:pPr>
      <w:r>
        <w:rPr>
          <w:rFonts w:ascii="Arial" w:hAnsi="Arial"/>
          <w:sz w:val="24"/>
          <w:szCs w:val="24"/>
          <w:u w:color="000000"/>
        </w:rPr>
        <w:t>Please enter in BLOCK LETTERS the name and address of the person wishing to stand for election:</w:t>
      </w:r>
    </w:p>
    <w:p w:rsidR="0011297C" w:rsidRDefault="0011297C" w:rsidP="0011297C">
      <w:pPr>
        <w:pStyle w:val="Body"/>
        <w:jc w:val="both"/>
        <w:rPr>
          <w:rFonts w:ascii="Arial" w:eastAsia="Arial" w:hAnsi="Arial" w:cs="Arial"/>
          <w:sz w:val="24"/>
          <w:szCs w:val="24"/>
          <w:u w:color="000000"/>
        </w:rPr>
      </w:pPr>
    </w:p>
    <w:p w:rsidR="0011297C" w:rsidRDefault="0011297C" w:rsidP="0011297C">
      <w:pPr>
        <w:pStyle w:val="Body"/>
        <w:jc w:val="both"/>
        <w:rPr>
          <w:rFonts w:ascii="Arial" w:eastAsia="Arial" w:hAnsi="Arial" w:cs="Arial"/>
          <w:sz w:val="24"/>
          <w:szCs w:val="24"/>
          <w:u w:color="000000"/>
        </w:rPr>
      </w:pPr>
      <w:r>
        <w:rPr>
          <w:rFonts w:ascii="Arial" w:hAnsi="Arial"/>
          <w:sz w:val="24"/>
          <w:szCs w:val="24"/>
          <w:u w:color="000000"/>
        </w:rPr>
        <w:t>Name: ________________________________________________________________</w:t>
      </w:r>
    </w:p>
    <w:p w:rsidR="0011297C" w:rsidRDefault="0011297C" w:rsidP="0011297C">
      <w:pPr>
        <w:pStyle w:val="Body"/>
        <w:jc w:val="both"/>
        <w:rPr>
          <w:rFonts w:ascii="Arial" w:eastAsia="Arial" w:hAnsi="Arial" w:cs="Arial"/>
          <w:sz w:val="24"/>
          <w:szCs w:val="24"/>
          <w:u w:color="000000"/>
        </w:rPr>
      </w:pPr>
    </w:p>
    <w:p w:rsidR="0011297C" w:rsidRDefault="0011297C" w:rsidP="0011297C">
      <w:pPr>
        <w:pStyle w:val="Body"/>
        <w:spacing w:after="240"/>
        <w:jc w:val="both"/>
        <w:rPr>
          <w:rFonts w:ascii="Arial" w:eastAsia="Arial" w:hAnsi="Arial" w:cs="Arial"/>
          <w:sz w:val="24"/>
          <w:szCs w:val="24"/>
          <w:u w:color="000000"/>
        </w:rPr>
      </w:pPr>
      <w:r>
        <w:rPr>
          <w:rFonts w:ascii="Arial" w:hAnsi="Arial"/>
          <w:sz w:val="24"/>
          <w:szCs w:val="24"/>
          <w:u w:color="000000"/>
        </w:rPr>
        <w:t>Address:</w:t>
      </w:r>
    </w:p>
    <w:p w:rsidR="0011297C" w:rsidRDefault="0011297C" w:rsidP="0011297C">
      <w:pPr>
        <w:pStyle w:val="Body"/>
        <w:jc w:val="both"/>
        <w:rPr>
          <w:rFonts w:ascii="Arial" w:eastAsia="Arial" w:hAnsi="Arial" w:cs="Arial"/>
          <w:sz w:val="24"/>
          <w:szCs w:val="24"/>
          <w:u w:color="000000"/>
        </w:rPr>
      </w:pPr>
      <w:r>
        <w:rPr>
          <w:rFonts w:ascii="Arial" w:hAnsi="Arial"/>
          <w:sz w:val="24"/>
          <w:szCs w:val="24"/>
          <w:u w:color="000000"/>
        </w:rPr>
        <w:t>________________________________________________________________</w:t>
      </w:r>
    </w:p>
    <w:p w:rsidR="0011297C" w:rsidRDefault="0011297C" w:rsidP="0011297C">
      <w:pPr>
        <w:pStyle w:val="Body"/>
        <w:jc w:val="both"/>
        <w:rPr>
          <w:rFonts w:ascii="Arial" w:eastAsia="Arial" w:hAnsi="Arial" w:cs="Arial"/>
          <w:sz w:val="24"/>
          <w:szCs w:val="24"/>
          <w:u w:color="000000"/>
        </w:rPr>
      </w:pPr>
    </w:p>
    <w:p w:rsidR="0011297C" w:rsidRDefault="0011297C" w:rsidP="0011297C">
      <w:pPr>
        <w:pStyle w:val="Body"/>
        <w:jc w:val="both"/>
        <w:rPr>
          <w:rFonts w:ascii="Arial" w:eastAsia="Arial" w:hAnsi="Arial" w:cs="Arial"/>
          <w:sz w:val="24"/>
          <w:szCs w:val="24"/>
          <w:u w:color="000000"/>
        </w:rPr>
      </w:pPr>
      <w:r>
        <w:rPr>
          <w:rFonts w:ascii="Arial" w:hAnsi="Arial"/>
          <w:sz w:val="24"/>
          <w:szCs w:val="24"/>
          <w:u w:color="000000"/>
        </w:rPr>
        <w:t>Signature of person: ________________________________________________</w:t>
      </w:r>
    </w:p>
    <w:p w:rsidR="0011297C" w:rsidRDefault="0011297C" w:rsidP="0011297C">
      <w:pPr>
        <w:pStyle w:val="Body"/>
        <w:jc w:val="both"/>
        <w:rPr>
          <w:rFonts w:ascii="Arial" w:eastAsia="Arial" w:hAnsi="Arial" w:cs="Arial"/>
          <w:sz w:val="24"/>
          <w:szCs w:val="24"/>
          <w:u w:color="000000"/>
        </w:rPr>
      </w:pPr>
    </w:p>
    <w:p w:rsidR="0011297C" w:rsidRDefault="0011297C" w:rsidP="0011297C">
      <w:pPr>
        <w:pStyle w:val="Body"/>
        <w:rPr>
          <w:rFonts w:ascii="Arial" w:eastAsia="Arial" w:hAnsi="Arial" w:cs="Arial"/>
          <w:sz w:val="24"/>
          <w:szCs w:val="24"/>
          <w:u w:color="000000"/>
        </w:rPr>
      </w:pPr>
      <w:r>
        <w:rPr>
          <w:rFonts w:ascii="Arial" w:hAnsi="Arial"/>
          <w:sz w:val="24"/>
          <w:szCs w:val="24"/>
          <w:u w:color="000000"/>
        </w:rPr>
        <w:t>Signature of proposer (if you are nominating another person): ______________________</w:t>
      </w:r>
    </w:p>
    <w:p w:rsidR="0011297C" w:rsidRDefault="0011297C" w:rsidP="0011297C">
      <w:pPr>
        <w:pStyle w:val="Body"/>
        <w:rPr>
          <w:rFonts w:ascii="Arial" w:eastAsia="Arial" w:hAnsi="Arial" w:cs="Arial"/>
          <w:sz w:val="24"/>
          <w:szCs w:val="24"/>
          <w:u w:color="000000"/>
        </w:rPr>
      </w:pPr>
    </w:p>
    <w:p w:rsidR="0011297C" w:rsidRDefault="0011297C" w:rsidP="0011297C">
      <w:pPr>
        <w:pStyle w:val="Body"/>
        <w:spacing w:after="240"/>
        <w:jc w:val="both"/>
        <w:rPr>
          <w:rFonts w:ascii="Arial" w:eastAsia="Arial" w:hAnsi="Arial" w:cs="Arial"/>
          <w:sz w:val="24"/>
          <w:szCs w:val="24"/>
          <w:u w:color="000000"/>
        </w:rPr>
      </w:pPr>
      <w:r>
        <w:rPr>
          <w:rFonts w:ascii="Arial" w:hAnsi="Arial"/>
          <w:sz w:val="24"/>
          <w:szCs w:val="24"/>
          <w:u w:color="000000"/>
        </w:rPr>
        <w:t>Name and address in BLOCK letters of proposer (as above):</w:t>
      </w:r>
    </w:p>
    <w:p w:rsidR="0011297C" w:rsidRDefault="0011297C" w:rsidP="0011297C">
      <w:pPr>
        <w:pStyle w:val="Body"/>
        <w:jc w:val="both"/>
        <w:rPr>
          <w:rFonts w:ascii="Arial" w:eastAsia="Arial" w:hAnsi="Arial" w:cs="Arial"/>
          <w:sz w:val="24"/>
          <w:szCs w:val="24"/>
          <w:u w:color="000000"/>
        </w:rPr>
      </w:pPr>
      <w:r>
        <w:rPr>
          <w:rFonts w:ascii="Arial" w:hAnsi="Arial"/>
          <w:sz w:val="24"/>
          <w:szCs w:val="24"/>
          <w:u w:color="000000"/>
        </w:rPr>
        <w:t>________________________________________________________________</w:t>
      </w:r>
    </w:p>
    <w:p w:rsidR="0011297C" w:rsidRDefault="0011297C" w:rsidP="0011297C">
      <w:pPr>
        <w:pStyle w:val="Body"/>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r>
        <w:rPr>
          <w:rFonts w:ascii="Arial" w:hAnsi="Arial"/>
          <w:sz w:val="24"/>
          <w:szCs w:val="24"/>
          <w:u w:color="000000"/>
        </w:rPr>
        <w:t>Personal Statement (maximum 250 words)</w:t>
      </w:r>
    </w:p>
    <w:p w:rsidR="0011297C" w:rsidRDefault="0011297C" w:rsidP="0011297C">
      <w:pPr>
        <w:pStyle w:val="Body"/>
        <w:spacing w:after="120"/>
        <w:jc w:val="both"/>
        <w:rPr>
          <w:rFonts w:ascii="Arial" w:eastAsia="Arial" w:hAnsi="Arial" w:cs="Arial"/>
          <w:sz w:val="24"/>
          <w:szCs w:val="24"/>
          <w:u w:color="000000"/>
        </w:rPr>
      </w:pPr>
      <w:r>
        <w:rPr>
          <w:rFonts w:ascii="Arial" w:eastAsia="Arial" w:hAnsi="Arial" w:cs="Arial"/>
          <w:noProof/>
          <w:sz w:val="24"/>
          <w:szCs w:val="24"/>
          <w:u w:color="000000"/>
        </w:rPr>
        <mc:AlternateContent>
          <mc:Choice Requires="wps">
            <w:drawing>
              <wp:anchor distT="0" distB="0" distL="0" distR="0" simplePos="0" relativeHeight="251664384" behindDoc="0" locked="0" layoutInCell="1" allowOverlap="1" wp14:anchorId="0040FDC6" wp14:editId="5854440F">
                <wp:simplePos x="0" y="0"/>
                <wp:positionH relativeFrom="column">
                  <wp:posOffset>-19050</wp:posOffset>
                </wp:positionH>
                <wp:positionV relativeFrom="line">
                  <wp:posOffset>42544</wp:posOffset>
                </wp:positionV>
                <wp:extent cx="5667375" cy="3797300"/>
                <wp:effectExtent l="0" t="0" r="0" b="0"/>
                <wp:wrapNone/>
                <wp:docPr id="1073741825" name="officeArt object" descr="Rectangle 3"/>
                <wp:cNvGraphicFramePr/>
                <a:graphic xmlns:a="http://schemas.openxmlformats.org/drawingml/2006/main">
                  <a:graphicData uri="http://schemas.microsoft.com/office/word/2010/wordprocessingShape">
                    <wps:wsp>
                      <wps:cNvSpPr/>
                      <wps:spPr>
                        <a:xfrm>
                          <a:off x="0" y="0"/>
                          <a:ext cx="5667375" cy="3797300"/>
                        </a:xfrm>
                        <a:prstGeom prst="rect">
                          <a:avLst/>
                        </a:prstGeom>
                        <a:solidFill>
                          <a:srgbClr val="FFFFFF"/>
                        </a:solidFill>
                        <a:ln w="3175" cap="flat">
                          <a:solidFill>
                            <a:srgbClr val="000000"/>
                          </a:solidFill>
                          <a:prstDash val="solid"/>
                          <a:round/>
                        </a:ln>
                        <a:effectLst/>
                      </wps:spPr>
                      <wps:bodyPr/>
                    </wps:wsp>
                  </a:graphicData>
                </a:graphic>
              </wp:anchor>
            </w:drawing>
          </mc:Choice>
          <mc:Fallback>
            <w:pict>
              <v:rect w14:anchorId="2ECC9B52" id="officeArt object" o:spid="_x0000_s1026" alt="Rectangle 3" style="position:absolute;margin-left:-1.5pt;margin-top:3.35pt;width:446.25pt;height:299pt;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aWygEAAJkDAAAOAAAAZHJzL2Uyb0RvYy54bWysU01v2zAMvQ/YfxB0X+wka9IacYphQXYZ&#10;tmJdf4Cij1iDLAmkGif/fpScZum20zAdZJKiHh+f6NX9sXfsoAFt8C2fTmrOtJdBWb9v+dP37btb&#10;zjAJr4QLXrf8pJHfr9++WQ2x0bPQBac0MALx2Ayx5V1KsakqlJ3uBU5C1J4OTYBeJHJhXykQA6H3&#10;rprV9aIaAqgIQWpEim7GQ74u+MZomb4agzox13LilsoOZd/lvVqvRLMHETsrzzTEP7DohfVU9AK1&#10;EUmwZ7B/QPVWQsBg0kSGvgrGWKlLD9TNtP6tm8dORF16IXEwXmTC/wcrvxwegFlFb1cv58v309vZ&#10;DWde9PRWI7sPkFjY/SAlOVMaJYn3jRzh906zeRZwiNgQzmN8gLOHZGY1jgb6/CUkdiyiny6i62Ni&#10;koI3iwUVpqKSzubLu+W8Ls9S/boeAdMnHXqWjZZD5pJhxeEzJipJqS8pOYzBWbW1zhUH9ruPDthB&#10;0ARsy8qc6cqrNOfZQOWnhYigQTROjEVepeE1Wl3W39Aym43AbqxaEHKaaCA8ezWWdz4HdJnRcxtZ&#10;yFG6bO2COhVFq+zR+xfW51nNA3btk339R61/AgAA//8DAFBLAwQUAAYACAAAACEA2HE4EtwAAAAI&#10;AQAADwAAAGRycy9kb3ducmV2LnhtbEyPwU7DMBBE70j8g7VI3FoHStMQ4lQoCHFCghaJ69Y2SYS9&#10;jmKnDX/PcqLH0Yxm3lTb2TtxtGPsAym4WWYgLOlgemoVfOyfFwWImJAMukBWwY+NsK0vLyosTTjR&#10;uz3uUiu4hGKJCrqUhlLKqDvrMS7DYIm9rzB6TCzHVpoRT1zunbzNslx67IkXOhxs01n9vZu8gpe8&#10;wVXSb800SfeKGvdr/HxS6vpqfnwAkeyc/sPwh8/oUDPTIUxkonAKFiu+khTkGxBsF8X9GsSBdXa3&#10;AVlX8vxA/QsAAP//AwBQSwECLQAUAAYACAAAACEAtoM4kv4AAADhAQAAEwAAAAAAAAAAAAAAAAAA&#10;AAAAW0NvbnRlbnRfVHlwZXNdLnhtbFBLAQItABQABgAIAAAAIQA4/SH/1gAAAJQBAAALAAAAAAAA&#10;AAAAAAAAAC8BAABfcmVscy8ucmVsc1BLAQItABQABgAIAAAAIQDYLeaWygEAAJkDAAAOAAAAAAAA&#10;AAAAAAAAAC4CAABkcnMvZTJvRG9jLnhtbFBLAQItABQABgAIAAAAIQDYcTgS3AAAAAgBAAAPAAAA&#10;AAAAAAAAAAAAACQEAABkcnMvZG93bnJldi54bWxQSwUGAAAAAAQABADzAAAALQUAAAAA&#10;" strokeweight=".25pt">
                <v:stroke joinstyle="round"/>
                <w10:wrap anchory="line"/>
              </v:rect>
            </w:pict>
          </mc:Fallback>
        </mc:AlternateContent>
      </w: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120"/>
        <w:jc w:val="both"/>
        <w:rPr>
          <w:rFonts w:ascii="Arial" w:eastAsia="Arial" w:hAnsi="Arial" w:cs="Arial"/>
          <w:sz w:val="24"/>
          <w:szCs w:val="24"/>
          <w:u w:color="000000"/>
        </w:rPr>
      </w:pPr>
    </w:p>
    <w:p w:rsidR="0011297C" w:rsidRDefault="0011297C" w:rsidP="0011297C">
      <w:pPr>
        <w:pStyle w:val="Body"/>
        <w:spacing w:after="240"/>
        <w:jc w:val="both"/>
        <w:rPr>
          <w:rFonts w:ascii="Arial" w:eastAsia="Arial" w:hAnsi="Arial" w:cs="Arial"/>
          <w:sz w:val="24"/>
          <w:szCs w:val="24"/>
          <w:u w:color="000000"/>
        </w:rPr>
      </w:pPr>
    </w:p>
    <w:p w:rsidR="0011297C" w:rsidRDefault="0011297C" w:rsidP="0011297C">
      <w:pPr>
        <w:pStyle w:val="Body"/>
        <w:spacing w:after="240"/>
        <w:jc w:val="both"/>
        <w:rPr>
          <w:rFonts w:ascii="Arial" w:eastAsia="Arial" w:hAnsi="Arial" w:cs="Arial"/>
          <w:sz w:val="24"/>
          <w:szCs w:val="24"/>
          <w:u w:color="000000"/>
        </w:rPr>
      </w:pPr>
    </w:p>
    <w:p w:rsidR="0011297C" w:rsidRDefault="0011297C" w:rsidP="0011297C">
      <w:pPr>
        <w:pStyle w:val="Body"/>
        <w:spacing w:after="240"/>
        <w:jc w:val="both"/>
        <w:rPr>
          <w:rFonts w:ascii="Arial" w:eastAsia="Arial" w:hAnsi="Arial" w:cs="Arial"/>
          <w:sz w:val="24"/>
          <w:szCs w:val="24"/>
          <w:u w:color="000000"/>
        </w:rPr>
      </w:pPr>
    </w:p>
    <w:p w:rsidR="0011297C" w:rsidRDefault="0011297C" w:rsidP="0011297C">
      <w:pPr>
        <w:pStyle w:val="Body"/>
        <w:spacing w:after="240"/>
        <w:jc w:val="both"/>
        <w:rPr>
          <w:rFonts w:ascii="Arial" w:eastAsia="Arial" w:hAnsi="Arial" w:cs="Arial"/>
          <w:sz w:val="24"/>
          <w:szCs w:val="24"/>
          <w:u w:color="000000"/>
        </w:rPr>
      </w:pPr>
    </w:p>
    <w:p w:rsidR="0011297C" w:rsidRDefault="0011297C" w:rsidP="0011297C">
      <w:pPr>
        <w:pStyle w:val="Body"/>
        <w:spacing w:after="240"/>
        <w:jc w:val="both"/>
        <w:rPr>
          <w:rFonts w:ascii="Arial" w:eastAsia="Arial" w:hAnsi="Arial" w:cs="Arial"/>
          <w:sz w:val="24"/>
          <w:szCs w:val="24"/>
          <w:u w:color="000000"/>
        </w:rPr>
      </w:pPr>
    </w:p>
    <w:p w:rsidR="0011297C" w:rsidRDefault="0011297C" w:rsidP="0011297C">
      <w:pPr>
        <w:pStyle w:val="Body"/>
        <w:spacing w:after="240"/>
        <w:jc w:val="both"/>
        <w:rPr>
          <w:rFonts w:ascii="Arial" w:eastAsia="Arial" w:hAnsi="Arial" w:cs="Arial"/>
          <w:sz w:val="24"/>
          <w:szCs w:val="24"/>
          <w:u w:color="000000"/>
        </w:rPr>
      </w:pPr>
      <w:r>
        <w:rPr>
          <w:rFonts w:ascii="Arial" w:hAnsi="Arial"/>
          <w:sz w:val="24"/>
          <w:szCs w:val="24"/>
          <w:u w:color="000000"/>
        </w:rPr>
        <w:lastRenderedPageBreak/>
        <w:t>I confirm that I am willing to stand for election as a parent governor and that I am not disqualified from holding office for any of the reasons set out in the qualifications and disqualifications sheet.</w:t>
      </w:r>
    </w:p>
    <w:p w:rsidR="0011297C" w:rsidRDefault="0011297C" w:rsidP="0011297C">
      <w:pPr>
        <w:pStyle w:val="Body"/>
        <w:spacing w:after="240"/>
        <w:jc w:val="both"/>
        <w:rPr>
          <w:rFonts w:ascii="Arial" w:eastAsia="Arial" w:hAnsi="Arial" w:cs="Arial"/>
          <w:sz w:val="24"/>
          <w:szCs w:val="24"/>
          <w:u w:color="000000"/>
        </w:rPr>
      </w:pPr>
      <w:r>
        <w:rPr>
          <w:rFonts w:ascii="Arial" w:hAnsi="Arial"/>
          <w:sz w:val="24"/>
          <w:szCs w:val="24"/>
          <w:u w:color="000000"/>
          <w:lang w:val="de-DE"/>
        </w:rPr>
        <w:t xml:space="preserve">Name: </w:t>
      </w:r>
      <w:r>
        <w:rPr>
          <w:rFonts w:ascii="Arial" w:hAnsi="Arial"/>
          <w:sz w:val="24"/>
          <w:szCs w:val="24"/>
          <w:u w:color="000000"/>
        </w:rPr>
        <w:t>………………………………………………………………….</w:t>
      </w:r>
    </w:p>
    <w:p w:rsidR="0011297C" w:rsidRDefault="0011297C" w:rsidP="0011297C">
      <w:pPr>
        <w:pStyle w:val="Body"/>
        <w:spacing w:after="240"/>
        <w:jc w:val="both"/>
        <w:rPr>
          <w:rFonts w:ascii="Arial" w:eastAsia="Arial" w:hAnsi="Arial" w:cs="Arial"/>
          <w:sz w:val="24"/>
          <w:szCs w:val="24"/>
          <w:u w:color="000000"/>
        </w:rPr>
      </w:pPr>
      <w:r>
        <w:rPr>
          <w:rFonts w:ascii="Arial" w:hAnsi="Arial"/>
          <w:sz w:val="24"/>
          <w:szCs w:val="24"/>
          <w:u w:color="000000"/>
        </w:rPr>
        <w:t>Signature: …………………………………………</w:t>
      </w:r>
      <w:proofErr w:type="gramStart"/>
      <w:r>
        <w:rPr>
          <w:rFonts w:ascii="Arial" w:hAnsi="Arial"/>
          <w:sz w:val="24"/>
          <w:szCs w:val="24"/>
          <w:u w:color="000000"/>
        </w:rPr>
        <w:t>…..</w:t>
      </w:r>
      <w:proofErr w:type="gramEnd"/>
      <w:r>
        <w:rPr>
          <w:rFonts w:ascii="Arial" w:hAnsi="Arial"/>
          <w:sz w:val="24"/>
          <w:szCs w:val="24"/>
          <w:u w:color="000000"/>
        </w:rPr>
        <w:t xml:space="preserve"> </w:t>
      </w:r>
      <w:r>
        <w:rPr>
          <w:rFonts w:ascii="Arial" w:hAnsi="Arial"/>
          <w:sz w:val="24"/>
          <w:szCs w:val="24"/>
          <w:u w:color="000000"/>
          <w:lang w:val="de-DE"/>
        </w:rPr>
        <w:t>Date</w:t>
      </w:r>
      <w:r>
        <w:rPr>
          <w:rFonts w:ascii="Arial" w:hAnsi="Arial"/>
          <w:sz w:val="24"/>
          <w:szCs w:val="24"/>
          <w:u w:color="000000"/>
        </w:rPr>
        <w:t>: …………………………….</w:t>
      </w:r>
    </w:p>
    <w:p w:rsidR="0011297C" w:rsidRDefault="0011297C" w:rsidP="0011297C">
      <w:pPr>
        <w:pStyle w:val="Body"/>
        <w:spacing w:after="240"/>
        <w:jc w:val="both"/>
        <w:rPr>
          <w:rFonts w:ascii="Arial" w:eastAsia="Arial" w:hAnsi="Arial" w:cs="Arial"/>
          <w:b/>
          <w:bCs/>
          <w:sz w:val="20"/>
          <w:szCs w:val="20"/>
          <w:u w:color="000000"/>
        </w:rPr>
      </w:pPr>
      <w:r>
        <w:rPr>
          <w:rFonts w:ascii="Arial" w:hAnsi="Arial"/>
          <w:b/>
          <w:bCs/>
          <w:sz w:val="20"/>
          <w:szCs w:val="20"/>
          <w:u w:color="000000"/>
        </w:rPr>
        <w:t>Completed nomination forms must be returned to the school by Monday 29th September 2025</w:t>
      </w:r>
    </w:p>
    <w:p w:rsidR="0011297C" w:rsidRDefault="0011297C" w:rsidP="0011297C">
      <w:pPr>
        <w:pStyle w:val="Default"/>
        <w:spacing w:before="0"/>
        <w:jc w:val="both"/>
        <w:rPr>
          <w:rFonts w:ascii="Arial" w:eastAsia="Arial" w:hAnsi="Arial" w:cs="Arial"/>
          <w:b/>
          <w:bCs/>
          <w:u w:color="000000"/>
          <w:lang w:val="en-US"/>
        </w:rPr>
      </w:pPr>
      <w:r>
        <w:rPr>
          <w:rFonts w:ascii="Arial" w:hAnsi="Arial"/>
          <w:b/>
          <w:bCs/>
          <w:u w:color="000000"/>
          <w:lang w:val="en-US"/>
        </w:rPr>
        <w:t>Qualifications and disqualifications to serve as a school governor</w:t>
      </w:r>
    </w:p>
    <w:p w:rsidR="0011297C" w:rsidRDefault="0011297C" w:rsidP="0011297C">
      <w:pPr>
        <w:pStyle w:val="Default"/>
        <w:spacing w:before="0"/>
        <w:jc w:val="both"/>
        <w:rPr>
          <w:rFonts w:ascii="Arial" w:eastAsia="Arial" w:hAnsi="Arial" w:cs="Arial"/>
          <w:u w:color="000000"/>
          <w:lang w:val="en-US"/>
        </w:rPr>
      </w:pPr>
    </w:p>
    <w:p w:rsidR="0011297C" w:rsidRDefault="0011297C" w:rsidP="0011297C">
      <w:pPr>
        <w:pStyle w:val="Default"/>
        <w:spacing w:before="0" w:after="120" w:line="276" w:lineRule="auto"/>
        <w:jc w:val="both"/>
        <w:rPr>
          <w:rFonts w:ascii="Arial" w:eastAsia="Arial" w:hAnsi="Arial" w:cs="Arial"/>
          <w:b/>
          <w:bCs/>
          <w:u w:color="000000"/>
          <w:lang w:val="en-US"/>
        </w:rPr>
      </w:pPr>
      <w:r>
        <w:rPr>
          <w:rFonts w:ascii="Arial" w:hAnsi="Arial"/>
          <w:b/>
          <w:bCs/>
          <w:u w:color="000000"/>
          <w:lang w:val="en-US"/>
        </w:rPr>
        <w:t xml:space="preserve">A governor must be aged 18 or over at the time of their election or appointment and cannot hold more than one governorship at the same school. </w:t>
      </w:r>
    </w:p>
    <w:p w:rsidR="0011297C" w:rsidRDefault="0011297C" w:rsidP="0011297C">
      <w:pPr>
        <w:pStyle w:val="Default"/>
        <w:spacing w:before="0" w:after="120" w:line="276" w:lineRule="auto"/>
        <w:jc w:val="both"/>
        <w:rPr>
          <w:rFonts w:ascii="Arial" w:eastAsia="Arial" w:hAnsi="Arial" w:cs="Arial"/>
          <w:u w:color="000000"/>
          <w:lang w:val="en-US"/>
        </w:rPr>
      </w:pPr>
      <w:r>
        <w:rPr>
          <w:rFonts w:ascii="Arial" w:hAnsi="Arial"/>
          <w:u w:color="000000"/>
          <w:lang w:val="en-US"/>
        </w:rPr>
        <w:t>A person is disqualified from election or appointment as a parent governor if they:</w:t>
      </w:r>
    </w:p>
    <w:p w:rsidR="0011297C" w:rsidRDefault="0011297C" w:rsidP="0011297C">
      <w:pPr>
        <w:pStyle w:val="Default"/>
        <w:numPr>
          <w:ilvl w:val="0"/>
          <w:numId w:val="6"/>
        </w:numPr>
        <w:spacing w:before="0" w:after="120" w:line="276" w:lineRule="auto"/>
        <w:jc w:val="both"/>
        <w:rPr>
          <w:rFonts w:ascii="Arial" w:hAnsi="Arial"/>
          <w:u w:color="000000"/>
          <w:lang w:val="en-US"/>
        </w:rPr>
      </w:pPr>
      <w:r>
        <w:rPr>
          <w:rFonts w:ascii="Arial" w:hAnsi="Arial"/>
          <w:u w:color="000000"/>
          <w:lang w:val="en-US"/>
        </w:rPr>
        <w:t>are employed at the school for more than 500 hours in any 12 consecutive months</w:t>
      </w:r>
    </w:p>
    <w:p w:rsidR="0011297C" w:rsidRDefault="0011297C" w:rsidP="0011297C">
      <w:pPr>
        <w:pStyle w:val="Default"/>
        <w:numPr>
          <w:ilvl w:val="0"/>
          <w:numId w:val="6"/>
        </w:numPr>
        <w:spacing w:before="0" w:after="120" w:line="276" w:lineRule="auto"/>
        <w:jc w:val="both"/>
        <w:rPr>
          <w:rFonts w:ascii="Arial" w:hAnsi="Arial"/>
          <w:u w:color="000000"/>
          <w:lang w:val="en-US"/>
        </w:rPr>
      </w:pPr>
      <w:r>
        <w:rPr>
          <w:rFonts w:ascii="Arial" w:hAnsi="Arial"/>
          <w:u w:color="000000"/>
          <w:lang w:val="en-US"/>
        </w:rPr>
        <w:t xml:space="preserve">are an elected member of the Local </w:t>
      </w:r>
      <w:proofErr w:type="gramStart"/>
      <w:r>
        <w:rPr>
          <w:rFonts w:ascii="Arial" w:hAnsi="Arial"/>
          <w:u w:color="000000"/>
          <w:lang w:val="en-US"/>
        </w:rPr>
        <w:t>Authority.</w:t>
      </w:r>
      <w:proofErr w:type="gramEnd"/>
    </w:p>
    <w:p w:rsidR="0011297C" w:rsidRDefault="0011297C" w:rsidP="0011297C">
      <w:pPr>
        <w:pStyle w:val="Default"/>
        <w:spacing w:before="0" w:after="120" w:line="276" w:lineRule="auto"/>
        <w:ind w:left="66"/>
        <w:jc w:val="both"/>
        <w:rPr>
          <w:rFonts w:ascii="Arial" w:eastAsia="Arial" w:hAnsi="Arial" w:cs="Arial"/>
          <w:u w:color="000000"/>
          <w:lang w:val="en-US"/>
        </w:rPr>
      </w:pPr>
      <w:r>
        <w:rPr>
          <w:rFonts w:ascii="Arial" w:hAnsi="Arial"/>
          <w:u w:color="000000"/>
          <w:lang w:val="en-US"/>
        </w:rPr>
        <w:t xml:space="preserve">A person is disqualified from holding or continuing to hold office as a governor or associate member if they: </w:t>
      </w:r>
    </w:p>
    <w:p w:rsidR="0011297C" w:rsidRDefault="0011297C" w:rsidP="0011297C">
      <w:pPr>
        <w:pStyle w:val="Default"/>
        <w:numPr>
          <w:ilvl w:val="0"/>
          <w:numId w:val="6"/>
        </w:numPr>
        <w:spacing w:before="0" w:after="120" w:line="276" w:lineRule="auto"/>
        <w:jc w:val="both"/>
        <w:rPr>
          <w:rFonts w:ascii="Arial" w:hAnsi="Arial"/>
          <w:u w:color="000000"/>
          <w:lang w:val="en-US"/>
        </w:rPr>
      </w:pPr>
      <w:r>
        <w:rPr>
          <w:rFonts w:ascii="Arial" w:hAnsi="Arial"/>
          <w:u w:color="000000"/>
          <w:lang w:val="en-US"/>
        </w:rPr>
        <w:t xml:space="preserve">are a registered pupil at the </w:t>
      </w:r>
      <w:proofErr w:type="gramStart"/>
      <w:r>
        <w:rPr>
          <w:rFonts w:ascii="Arial" w:hAnsi="Arial"/>
          <w:u w:color="000000"/>
          <w:lang w:val="en-US"/>
        </w:rPr>
        <w:t>school</w:t>
      </w:r>
      <w:proofErr w:type="gramEnd"/>
    </w:p>
    <w:p w:rsidR="0011297C" w:rsidRDefault="0011297C" w:rsidP="0011297C">
      <w:pPr>
        <w:pStyle w:val="Default"/>
        <w:numPr>
          <w:ilvl w:val="0"/>
          <w:numId w:val="6"/>
        </w:numPr>
        <w:spacing w:before="0" w:after="120" w:line="276" w:lineRule="auto"/>
        <w:jc w:val="both"/>
        <w:rPr>
          <w:rFonts w:ascii="Arial" w:hAnsi="Arial"/>
          <w:u w:color="000000"/>
          <w:lang w:val="en-US"/>
        </w:rPr>
      </w:pPr>
      <w:r>
        <w:rPr>
          <w:rFonts w:ascii="Arial" w:hAnsi="Arial"/>
          <w:u w:color="000000"/>
          <w:lang w:val="en-US"/>
        </w:rPr>
        <w:t>have failed to attend governing body meetings at the school without the consent of the governing body, for continuous period of six months</w:t>
      </w:r>
    </w:p>
    <w:p w:rsidR="0011297C" w:rsidRDefault="0011297C" w:rsidP="0011297C">
      <w:pPr>
        <w:pStyle w:val="Default"/>
        <w:numPr>
          <w:ilvl w:val="0"/>
          <w:numId w:val="6"/>
        </w:numPr>
        <w:spacing w:before="0" w:after="120" w:line="276" w:lineRule="auto"/>
        <w:jc w:val="both"/>
        <w:rPr>
          <w:rFonts w:ascii="Arial" w:hAnsi="Arial"/>
          <w:u w:color="000000"/>
          <w:lang w:val="en-US"/>
        </w:rPr>
      </w:pPr>
      <w:r>
        <w:rPr>
          <w:rFonts w:ascii="Arial" w:hAnsi="Arial"/>
          <w:u w:color="000000"/>
          <w:lang w:val="en-US"/>
        </w:rPr>
        <w:t>have been disqualified for failing to attend governing body meetings at the school without the consent of the governing body, for a continuous period of six months whilst serving as a foundation, Local Authority, co-opted or partnership governor at the school in the last 12 months</w:t>
      </w:r>
    </w:p>
    <w:p w:rsidR="0011297C" w:rsidRDefault="0011297C" w:rsidP="0011297C">
      <w:pPr>
        <w:pStyle w:val="Default"/>
        <w:numPr>
          <w:ilvl w:val="0"/>
          <w:numId w:val="6"/>
        </w:numPr>
        <w:spacing w:before="0" w:after="120" w:line="276" w:lineRule="auto"/>
        <w:jc w:val="both"/>
        <w:rPr>
          <w:rFonts w:ascii="Arial" w:hAnsi="Arial"/>
          <w:u w:color="000000"/>
          <w:lang w:val="en-US"/>
        </w:rPr>
      </w:pPr>
      <w:r>
        <w:rPr>
          <w:rFonts w:ascii="Arial" w:hAnsi="Arial"/>
          <w:u w:color="000000"/>
          <w:lang w:val="en-US"/>
        </w:rPr>
        <w:t>is subject to a bankruptcy restriction order, an interim bankruptcy restrictions order, a debt relief restrictions order, or an interim debt relief restrictions order</w:t>
      </w:r>
    </w:p>
    <w:p w:rsidR="0011297C" w:rsidRDefault="0011297C" w:rsidP="0011297C">
      <w:pPr>
        <w:pStyle w:val="Default"/>
        <w:numPr>
          <w:ilvl w:val="0"/>
          <w:numId w:val="6"/>
        </w:numPr>
        <w:spacing w:before="0" w:after="120" w:line="276" w:lineRule="auto"/>
        <w:jc w:val="both"/>
        <w:rPr>
          <w:rFonts w:ascii="Arial" w:hAnsi="Arial"/>
          <w:u w:color="000000"/>
          <w:lang w:val="en-US"/>
        </w:rPr>
      </w:pPr>
      <w:r>
        <w:rPr>
          <w:rFonts w:ascii="Arial" w:hAnsi="Arial"/>
          <w:u w:color="000000"/>
          <w:lang w:val="en-US"/>
        </w:rPr>
        <w:t>has had their estate sequestrated and the sequestration has not been discharged, annulled, or reduced</w:t>
      </w:r>
    </w:p>
    <w:p w:rsidR="0011297C" w:rsidRDefault="0011297C" w:rsidP="0011297C">
      <w:pPr>
        <w:pStyle w:val="Default"/>
        <w:numPr>
          <w:ilvl w:val="0"/>
          <w:numId w:val="6"/>
        </w:numPr>
        <w:spacing w:before="0" w:after="120" w:line="276" w:lineRule="auto"/>
        <w:jc w:val="both"/>
        <w:rPr>
          <w:rFonts w:ascii="Arial" w:hAnsi="Arial"/>
          <w:u w:color="000000"/>
          <w:lang w:val="en-US"/>
        </w:rPr>
      </w:pPr>
      <w:r>
        <w:rPr>
          <w:rFonts w:ascii="Arial" w:hAnsi="Arial"/>
          <w:u w:color="000000"/>
          <w:lang w:val="en-US"/>
        </w:rPr>
        <w:t xml:space="preserve">is subject to: </w:t>
      </w:r>
    </w:p>
    <w:p w:rsidR="0011297C" w:rsidRDefault="0011297C" w:rsidP="0011297C">
      <w:pPr>
        <w:pStyle w:val="Default"/>
        <w:numPr>
          <w:ilvl w:val="1"/>
          <w:numId w:val="8"/>
        </w:numPr>
        <w:spacing w:before="0" w:after="120" w:line="276" w:lineRule="auto"/>
        <w:jc w:val="both"/>
        <w:rPr>
          <w:rFonts w:ascii="Arial" w:hAnsi="Arial"/>
          <w:u w:color="000000"/>
          <w:lang w:val="en-US"/>
        </w:rPr>
      </w:pPr>
      <w:r>
        <w:rPr>
          <w:rFonts w:ascii="Arial" w:hAnsi="Arial"/>
          <w:u w:color="000000"/>
          <w:lang w:val="en-US"/>
        </w:rPr>
        <w:t xml:space="preserve">a disqualification order or disqualification undertaking under the Company Directors Act 1986 </w:t>
      </w:r>
    </w:p>
    <w:p w:rsidR="0011297C" w:rsidRDefault="0011297C" w:rsidP="0011297C">
      <w:pPr>
        <w:pStyle w:val="Default"/>
        <w:numPr>
          <w:ilvl w:val="1"/>
          <w:numId w:val="8"/>
        </w:numPr>
        <w:spacing w:before="0" w:after="120" w:line="276" w:lineRule="auto"/>
        <w:jc w:val="both"/>
        <w:rPr>
          <w:rFonts w:ascii="Arial" w:hAnsi="Arial"/>
          <w:u w:color="000000"/>
          <w:lang w:val="en-US"/>
        </w:rPr>
      </w:pPr>
      <w:r>
        <w:rPr>
          <w:rFonts w:ascii="Arial" w:hAnsi="Arial"/>
          <w:u w:color="000000"/>
          <w:lang w:val="en-US"/>
        </w:rPr>
        <w:t xml:space="preserve">a disqualification order under the Companies Directors Disqualification (Northern Ireland) Order 2002 </w:t>
      </w:r>
    </w:p>
    <w:p w:rsidR="0011297C" w:rsidRDefault="0011297C" w:rsidP="0011297C">
      <w:pPr>
        <w:pStyle w:val="Default"/>
        <w:numPr>
          <w:ilvl w:val="1"/>
          <w:numId w:val="8"/>
        </w:numPr>
        <w:spacing w:before="0" w:after="120" w:line="276" w:lineRule="auto"/>
        <w:jc w:val="both"/>
        <w:rPr>
          <w:rFonts w:ascii="Arial" w:hAnsi="Arial"/>
          <w:u w:color="000000"/>
          <w:lang w:val="en-US"/>
        </w:rPr>
      </w:pPr>
      <w:r>
        <w:rPr>
          <w:rFonts w:ascii="Arial" w:hAnsi="Arial"/>
          <w:u w:color="000000"/>
          <w:lang w:val="en-US"/>
        </w:rPr>
        <w:t xml:space="preserve">a disqualification undertaking accepted under the Company Directors Disqualification (Northern Ireland) Order 2002 </w:t>
      </w:r>
    </w:p>
    <w:p w:rsidR="0011297C" w:rsidRDefault="0011297C" w:rsidP="0011297C">
      <w:pPr>
        <w:pStyle w:val="Default"/>
        <w:numPr>
          <w:ilvl w:val="1"/>
          <w:numId w:val="8"/>
        </w:numPr>
        <w:spacing w:before="0" w:after="120" w:line="276" w:lineRule="auto"/>
        <w:jc w:val="both"/>
        <w:rPr>
          <w:rFonts w:ascii="Arial" w:hAnsi="Arial"/>
          <w:u w:color="000000"/>
          <w:lang w:val="en-US"/>
        </w:rPr>
      </w:pPr>
      <w:r>
        <w:rPr>
          <w:rFonts w:ascii="Arial" w:hAnsi="Arial"/>
          <w:u w:color="000000"/>
          <w:lang w:val="en-US"/>
        </w:rPr>
        <w:t>an order made under section 429(2)(b) of the Insolvency Act 1986 (failure to pay under a county court administration order)</w:t>
      </w:r>
    </w:p>
    <w:p w:rsidR="0011297C" w:rsidRDefault="0011297C" w:rsidP="0011297C">
      <w:pPr>
        <w:pStyle w:val="Default"/>
        <w:numPr>
          <w:ilvl w:val="0"/>
          <w:numId w:val="9"/>
        </w:numPr>
        <w:spacing w:before="0" w:after="120" w:line="276" w:lineRule="auto"/>
        <w:jc w:val="both"/>
        <w:rPr>
          <w:rFonts w:ascii="Arial" w:hAnsi="Arial"/>
          <w:u w:color="000000"/>
          <w:lang w:val="en-US"/>
        </w:rPr>
      </w:pPr>
      <w:r>
        <w:rPr>
          <w:rFonts w:ascii="Arial" w:hAnsi="Arial"/>
          <w:u w:color="000000"/>
          <w:lang w:val="en-US"/>
        </w:rPr>
        <w:t xml:space="preserve">has been removed from the office of charity trustee or trustee for a charity by an order made by the Charity Commission or Commissioners or High Court on the grounds of any misconduct or mismanagement in the administration of the charity, </w:t>
      </w:r>
    </w:p>
    <w:p w:rsidR="0011297C" w:rsidRDefault="0011297C" w:rsidP="0011297C">
      <w:pPr>
        <w:pStyle w:val="Default"/>
        <w:numPr>
          <w:ilvl w:val="0"/>
          <w:numId w:val="9"/>
        </w:numPr>
        <w:spacing w:before="0" w:after="120" w:line="276" w:lineRule="auto"/>
        <w:jc w:val="both"/>
        <w:rPr>
          <w:rFonts w:ascii="Arial" w:hAnsi="Arial"/>
          <w:u w:color="000000"/>
          <w:lang w:val="en-US"/>
        </w:rPr>
      </w:pPr>
      <w:r>
        <w:rPr>
          <w:rFonts w:ascii="Arial" w:hAnsi="Arial"/>
          <w:u w:color="000000"/>
          <w:lang w:val="en-US"/>
        </w:rPr>
        <w:lastRenderedPageBreak/>
        <w:t>for which they were responsible; or to which they were privy; or to which they contributed, or which was facilitated by their conduct. from being concerned in the management or control of anybody, or</w:t>
      </w:r>
    </w:p>
    <w:p w:rsidR="0011297C" w:rsidRDefault="0011297C" w:rsidP="0011297C">
      <w:pPr>
        <w:pStyle w:val="Default"/>
        <w:numPr>
          <w:ilvl w:val="0"/>
          <w:numId w:val="9"/>
        </w:numPr>
        <w:spacing w:before="0" w:after="120" w:line="276" w:lineRule="auto"/>
        <w:jc w:val="both"/>
        <w:rPr>
          <w:rFonts w:ascii="Arial" w:hAnsi="Arial"/>
          <w:u w:color="000000"/>
          <w:lang w:val="en-US"/>
        </w:rPr>
      </w:pPr>
      <w:r>
        <w:rPr>
          <w:rFonts w:ascii="Arial" w:hAnsi="Arial"/>
          <w:u w:color="000000"/>
          <w:lang w:val="en-US"/>
        </w:rPr>
        <w:t>has been removed under section 34 of the Charities and Trustee Investment (Scotland) Act 2005(6) from being concerned in the management or control of any body.</w:t>
      </w:r>
    </w:p>
    <w:p w:rsidR="0011297C" w:rsidRDefault="0011297C" w:rsidP="0011297C">
      <w:pPr>
        <w:pStyle w:val="Default"/>
        <w:numPr>
          <w:ilvl w:val="0"/>
          <w:numId w:val="9"/>
        </w:numPr>
        <w:spacing w:before="0" w:after="120" w:line="276" w:lineRule="auto"/>
        <w:jc w:val="both"/>
        <w:rPr>
          <w:rFonts w:ascii="Arial" w:hAnsi="Arial"/>
          <w:u w:color="000000"/>
          <w:lang w:val="en-US"/>
        </w:rPr>
      </w:pPr>
      <w:r>
        <w:rPr>
          <w:rFonts w:ascii="Arial" w:hAnsi="Arial"/>
          <w:u w:color="000000"/>
          <w:lang w:val="en-US"/>
        </w:rPr>
        <w:t>is included in the list of people considered by the Secretary of State as unsuitable to work with children (under section 1 of the Protection of Children Act 1999)</w:t>
      </w:r>
    </w:p>
    <w:p w:rsidR="0011297C" w:rsidRDefault="0011297C" w:rsidP="0011297C">
      <w:pPr>
        <w:pStyle w:val="Default"/>
        <w:numPr>
          <w:ilvl w:val="0"/>
          <w:numId w:val="9"/>
        </w:numPr>
        <w:spacing w:before="0" w:after="120" w:line="276" w:lineRule="auto"/>
        <w:jc w:val="both"/>
        <w:rPr>
          <w:rFonts w:ascii="Arial" w:hAnsi="Arial"/>
          <w:u w:color="000000"/>
          <w:lang w:val="en-US"/>
        </w:rPr>
      </w:pPr>
      <w:r>
        <w:rPr>
          <w:rFonts w:ascii="Arial" w:hAnsi="Arial"/>
          <w:u w:color="000000"/>
          <w:lang w:val="en-US"/>
        </w:rPr>
        <w:t>is subject to a direction of the Secretary of State under section 128 of the Education and Skills Act 2008</w:t>
      </w:r>
    </w:p>
    <w:p w:rsidR="0011297C" w:rsidRDefault="0011297C" w:rsidP="0011297C">
      <w:pPr>
        <w:pStyle w:val="Default"/>
        <w:numPr>
          <w:ilvl w:val="0"/>
          <w:numId w:val="9"/>
        </w:numPr>
        <w:spacing w:before="0" w:after="120" w:line="276" w:lineRule="auto"/>
        <w:jc w:val="both"/>
        <w:rPr>
          <w:rFonts w:ascii="Arial" w:hAnsi="Arial"/>
          <w:u w:color="000000"/>
          <w:lang w:val="en-US"/>
        </w:rPr>
      </w:pPr>
      <w:r>
        <w:rPr>
          <w:rFonts w:ascii="Arial" w:hAnsi="Arial"/>
          <w:u w:color="000000"/>
          <w:lang w:val="en-US"/>
        </w:rPr>
        <w:t>is barred from regulated activity relating to children in accordance with section 3(2) of the Safeguarding Vulnerable Groups Act 2006</w:t>
      </w:r>
    </w:p>
    <w:p w:rsidR="0011297C" w:rsidRDefault="0011297C" w:rsidP="0011297C">
      <w:pPr>
        <w:pStyle w:val="Default"/>
        <w:numPr>
          <w:ilvl w:val="0"/>
          <w:numId w:val="9"/>
        </w:numPr>
        <w:spacing w:before="0" w:after="120" w:line="276" w:lineRule="auto"/>
        <w:jc w:val="both"/>
        <w:rPr>
          <w:rFonts w:ascii="Arial" w:hAnsi="Arial"/>
          <w:u w:color="000000"/>
          <w:lang w:val="en-US"/>
        </w:rPr>
      </w:pPr>
      <w:r>
        <w:rPr>
          <w:rFonts w:ascii="Arial" w:hAnsi="Arial"/>
          <w:u w:color="000000"/>
          <w:lang w:val="en-US"/>
        </w:rPr>
        <w:t>is disqualified from working with children under sections 28,29, or 29A of the Criminal Justice and Court Services Act 2000</w:t>
      </w:r>
    </w:p>
    <w:p w:rsidR="0011297C" w:rsidRDefault="0011297C" w:rsidP="0011297C">
      <w:pPr>
        <w:pStyle w:val="Default"/>
        <w:numPr>
          <w:ilvl w:val="0"/>
          <w:numId w:val="9"/>
        </w:numPr>
        <w:spacing w:before="0" w:after="120" w:line="276" w:lineRule="auto"/>
        <w:jc w:val="both"/>
        <w:rPr>
          <w:rFonts w:ascii="Arial" w:hAnsi="Arial"/>
          <w:u w:color="000000"/>
          <w:lang w:val="en-US"/>
        </w:rPr>
      </w:pPr>
      <w:r>
        <w:rPr>
          <w:rFonts w:ascii="Arial" w:hAnsi="Arial"/>
          <w:u w:color="000000"/>
          <w:lang w:val="en-US"/>
        </w:rPr>
        <w:t>is disqualified from registration under Part 2 of the Children and Families (Wales) Measure 2010 for child minding or providing day care</w:t>
      </w:r>
    </w:p>
    <w:p w:rsidR="0011297C" w:rsidRDefault="0011297C" w:rsidP="0011297C">
      <w:pPr>
        <w:pStyle w:val="Default"/>
        <w:numPr>
          <w:ilvl w:val="0"/>
          <w:numId w:val="9"/>
        </w:numPr>
        <w:spacing w:before="0" w:after="120" w:line="276" w:lineRule="auto"/>
        <w:jc w:val="both"/>
        <w:rPr>
          <w:rFonts w:ascii="Arial" w:hAnsi="Arial"/>
          <w:u w:color="000000"/>
          <w:lang w:val="en-US"/>
        </w:rPr>
      </w:pPr>
      <w:r>
        <w:rPr>
          <w:rFonts w:ascii="Arial" w:hAnsi="Arial"/>
          <w:u w:color="000000"/>
          <w:lang w:val="en-US"/>
        </w:rPr>
        <w:t>is disqualified from registration under Part 3 of the Childcare Act 2006</w:t>
      </w:r>
    </w:p>
    <w:p w:rsidR="0011297C" w:rsidRDefault="0011297C" w:rsidP="0011297C">
      <w:pPr>
        <w:pStyle w:val="Default"/>
        <w:numPr>
          <w:ilvl w:val="0"/>
          <w:numId w:val="9"/>
        </w:numPr>
        <w:spacing w:before="0" w:after="120" w:line="276" w:lineRule="auto"/>
        <w:jc w:val="both"/>
        <w:rPr>
          <w:rFonts w:ascii="Arial" w:hAnsi="Arial"/>
          <w:u w:color="000000"/>
          <w:lang w:val="en-US"/>
        </w:rPr>
      </w:pPr>
      <w:r>
        <w:rPr>
          <w:rFonts w:ascii="Arial" w:hAnsi="Arial"/>
          <w:u w:color="000000"/>
          <w:lang w:val="en-US"/>
        </w:rPr>
        <w:t>has been convicted of any offence and received a sentence of imprisonment (whether suspended or not) for a period of not less than 3 months (without the option of a fine) in the 5 years before or since becoming a governor</w:t>
      </w:r>
    </w:p>
    <w:p w:rsidR="0011297C" w:rsidRDefault="0011297C" w:rsidP="0011297C">
      <w:pPr>
        <w:pStyle w:val="Default"/>
        <w:numPr>
          <w:ilvl w:val="0"/>
          <w:numId w:val="9"/>
        </w:numPr>
        <w:spacing w:before="0" w:after="120" w:line="276" w:lineRule="auto"/>
        <w:jc w:val="both"/>
        <w:rPr>
          <w:rFonts w:ascii="Arial" w:hAnsi="Arial"/>
          <w:u w:color="000000"/>
          <w:lang w:val="en-US"/>
        </w:rPr>
      </w:pPr>
      <w:r>
        <w:rPr>
          <w:rFonts w:ascii="Arial" w:hAnsi="Arial"/>
          <w:u w:color="000000"/>
          <w:lang w:val="en-US"/>
        </w:rPr>
        <w:t>has been convicted of any offence and received a prison sentence of 2½ years or more in the 20 years before becoming a governor</w:t>
      </w:r>
    </w:p>
    <w:p w:rsidR="0011297C" w:rsidRDefault="0011297C" w:rsidP="0011297C">
      <w:pPr>
        <w:pStyle w:val="Default"/>
        <w:numPr>
          <w:ilvl w:val="0"/>
          <w:numId w:val="9"/>
        </w:numPr>
        <w:spacing w:before="0" w:after="120" w:line="276" w:lineRule="auto"/>
        <w:jc w:val="both"/>
        <w:rPr>
          <w:rFonts w:ascii="Arial" w:hAnsi="Arial"/>
          <w:u w:color="000000"/>
          <w:lang w:val="en-US"/>
        </w:rPr>
      </w:pPr>
      <w:r>
        <w:rPr>
          <w:rFonts w:ascii="Arial" w:hAnsi="Arial"/>
          <w:u w:color="000000"/>
          <w:lang w:val="en-US"/>
        </w:rPr>
        <w:t>has been convicted of any offence at any time and received a prison sentence of 5 years or more</w:t>
      </w:r>
    </w:p>
    <w:p w:rsidR="0011297C" w:rsidRDefault="0011297C" w:rsidP="0011297C">
      <w:pPr>
        <w:pStyle w:val="Default"/>
        <w:numPr>
          <w:ilvl w:val="0"/>
          <w:numId w:val="9"/>
        </w:numPr>
        <w:spacing w:before="0" w:after="120" w:line="276" w:lineRule="auto"/>
        <w:jc w:val="both"/>
        <w:rPr>
          <w:rFonts w:ascii="Arial" w:hAnsi="Arial"/>
          <w:u w:color="000000"/>
          <w:lang w:val="en-US"/>
        </w:rPr>
      </w:pPr>
      <w:r>
        <w:rPr>
          <w:rFonts w:ascii="Arial" w:hAnsi="Arial"/>
          <w:u w:color="000000"/>
          <w:lang w:val="en-US"/>
        </w:rPr>
        <w:t>has been convicted of any offence and sentenced to a fine under section 547 of EA 1996 (nuisance or disturbance on school premises) or under section 85A of the Further and Higher Education Act 1992 (nuisance or disturbance on educational premise) during the 5 years prior to or since appointment or election as a governor</w:t>
      </w:r>
    </w:p>
    <w:p w:rsidR="0011297C" w:rsidRDefault="0011297C" w:rsidP="0011297C">
      <w:pPr>
        <w:pStyle w:val="Default"/>
        <w:numPr>
          <w:ilvl w:val="0"/>
          <w:numId w:val="9"/>
        </w:numPr>
        <w:spacing w:before="0" w:after="120" w:line="276" w:lineRule="auto"/>
        <w:jc w:val="both"/>
        <w:rPr>
          <w:rFonts w:ascii="Arial" w:hAnsi="Arial"/>
          <w:u w:color="000000"/>
          <w:lang w:val="en-US"/>
        </w:rPr>
      </w:pPr>
      <w:r>
        <w:rPr>
          <w:rFonts w:ascii="Arial" w:hAnsi="Arial"/>
          <w:u w:color="000000"/>
          <w:lang w:val="en-US"/>
        </w:rPr>
        <w:t xml:space="preserve">has refused a request by the clerk to the governing body to make an application under section 113B of the Police Act 1997 for a criminal records certificate </w:t>
      </w:r>
    </w:p>
    <w:p w:rsidR="0011297C" w:rsidRDefault="0011297C" w:rsidP="00F662CC">
      <w:pPr>
        <w:jc w:val="center"/>
      </w:pPr>
      <w:bookmarkStart w:id="0" w:name="_GoBack"/>
      <w:bookmarkEnd w:id="0"/>
    </w:p>
    <w:sectPr w:rsidR="0011297C" w:rsidSect="00A364C6">
      <w:footerReference w:type="default" r:id="rId9"/>
      <w:pgSz w:w="11906" w:h="16838"/>
      <w:pgMar w:top="568" w:right="1133" w:bottom="1440"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997" w:rsidRDefault="00E27997" w:rsidP="00F31306">
      <w:pPr>
        <w:spacing w:after="0" w:line="240" w:lineRule="auto"/>
      </w:pPr>
      <w:r>
        <w:separator/>
      </w:r>
    </w:p>
  </w:endnote>
  <w:endnote w:type="continuationSeparator" w:id="0">
    <w:p w:rsidR="00E27997" w:rsidRDefault="00E27997" w:rsidP="00F31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Lucida Handwriting">
    <w:panose1 w:val="03010101010101010101"/>
    <w:charset w:val="00"/>
    <w:family w:val="script"/>
    <w:pitch w:val="variable"/>
    <w:sig w:usb0="00000003" w:usb1="00000000" w:usb2="00000000" w:usb3="00000000" w:csb0="00000001" w:csb1="00000000"/>
  </w:font>
  <w:font w:name="Comic Sans MS Bold">
    <w:panose1 w:val="030F0902030302020204"/>
    <w:charset w:val="00"/>
    <w:family w:val="roman"/>
    <w:pitch w:val="default"/>
  </w:font>
  <w:font w:name="Bradley Hand ITC TT-Bold">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306" w:rsidRPr="00A364C6" w:rsidRDefault="00A364C6" w:rsidP="00A364C6">
    <w:pPr>
      <w:pStyle w:val="Footer"/>
      <w:jc w:val="center"/>
      <w:rPr>
        <w:rFonts w:ascii="Lucida Handwriting" w:hAnsi="Lucida Handwriting"/>
        <w:color w:val="365F91" w:themeColor="accent1" w:themeShade="BF"/>
      </w:rPr>
    </w:pPr>
    <w:r w:rsidRPr="00A364C6">
      <w:rPr>
        <w:noProof/>
        <w:color w:val="365F91" w:themeColor="accent1" w:themeShade="BF"/>
        <w:lang w:eastAsia="en-GB"/>
      </w:rPr>
      <w:drawing>
        <wp:anchor distT="152400" distB="152400" distL="152400" distR="152400" simplePos="0" relativeHeight="251661312" behindDoc="1" locked="0" layoutInCell="1" allowOverlap="1" wp14:anchorId="14D0470D" wp14:editId="15428CA0">
          <wp:simplePos x="0" y="0"/>
          <wp:positionH relativeFrom="page">
            <wp:posOffset>6404610</wp:posOffset>
          </wp:positionH>
          <wp:positionV relativeFrom="page">
            <wp:posOffset>10015855</wp:posOffset>
          </wp:positionV>
          <wp:extent cx="459105" cy="436880"/>
          <wp:effectExtent l="0" t="0" r="0" b="127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Lord of dance jpeg.jpg"/>
                  <pic:cNvPicPr/>
                </pic:nvPicPr>
                <pic:blipFill>
                  <a:blip r:embed="rId1">
                    <a:extLst/>
                  </a:blip>
                  <a:stretch>
                    <a:fillRect/>
                  </a:stretch>
                </pic:blipFill>
                <pic:spPr>
                  <a:xfrm>
                    <a:off x="0" y="0"/>
                    <a:ext cx="459105" cy="43688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A364C6">
      <w:rPr>
        <w:noProof/>
        <w:color w:val="365F91" w:themeColor="accent1" w:themeShade="BF"/>
        <w:lang w:eastAsia="en-GB"/>
      </w:rPr>
      <w:drawing>
        <wp:anchor distT="152400" distB="152400" distL="152400" distR="152400" simplePos="0" relativeHeight="251659264" behindDoc="1" locked="0" layoutInCell="1" allowOverlap="1" wp14:anchorId="314A78E7" wp14:editId="110CF3D0">
          <wp:simplePos x="0" y="0"/>
          <wp:positionH relativeFrom="page">
            <wp:posOffset>612140</wp:posOffset>
          </wp:positionH>
          <wp:positionV relativeFrom="page">
            <wp:posOffset>10012588</wp:posOffset>
          </wp:positionV>
          <wp:extent cx="459105" cy="436880"/>
          <wp:effectExtent l="0" t="0" r="0" b="1270"/>
          <wp:wrapNone/>
          <wp:docPr id="107374182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Lord of dance jpeg.jpg"/>
                  <pic:cNvPicPr/>
                </pic:nvPicPr>
                <pic:blipFill>
                  <a:blip r:embed="rId1">
                    <a:extLst/>
                  </a:blip>
                  <a:stretch>
                    <a:fillRect/>
                  </a:stretch>
                </pic:blipFill>
                <pic:spPr>
                  <a:xfrm>
                    <a:off x="0" y="0"/>
                    <a:ext cx="459105" cy="43688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A364C6">
      <w:rPr>
        <w:rFonts w:ascii="Lucida Handwriting" w:hAnsi="Lucida Handwriting"/>
        <w:color w:val="365F91" w:themeColor="accent1" w:themeShade="BF"/>
      </w:rPr>
      <w:t>Be</w:t>
    </w:r>
    <w:r w:rsidR="00F31306" w:rsidRPr="00A364C6">
      <w:rPr>
        <w:rFonts w:ascii="Lucida Handwriting" w:hAnsi="Lucida Handwriting"/>
        <w:color w:val="365F91" w:themeColor="accent1" w:themeShade="BF"/>
      </w:rPr>
      <w:t>ing the best we can be; Living and Learning in tune with God</w:t>
    </w:r>
  </w:p>
  <w:p w:rsidR="00F31306" w:rsidRPr="00F31306" w:rsidRDefault="00F31306" w:rsidP="00F31306">
    <w:pPr>
      <w:pStyle w:val="Footer"/>
      <w:jc w:val="center"/>
      <w:rPr>
        <w:rFonts w:ascii="Lucida Handwriting" w:hAnsi="Lucida Handwriting"/>
        <w:color w:val="0070C0"/>
      </w:rPr>
    </w:pPr>
  </w:p>
  <w:p w:rsidR="00F31306" w:rsidRDefault="00F31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997" w:rsidRDefault="00E27997" w:rsidP="00F31306">
      <w:pPr>
        <w:spacing w:after="0" w:line="240" w:lineRule="auto"/>
      </w:pPr>
      <w:r>
        <w:separator/>
      </w:r>
    </w:p>
  </w:footnote>
  <w:footnote w:type="continuationSeparator" w:id="0">
    <w:p w:rsidR="00E27997" w:rsidRDefault="00E27997" w:rsidP="00F313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250B"/>
    <w:multiLevelType w:val="hybridMultilevel"/>
    <w:tmpl w:val="9A4AA312"/>
    <w:styleLink w:val="ImportedStyle13"/>
    <w:lvl w:ilvl="0" w:tplc="59B29D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EC7F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7293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DEA9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D0AF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A263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4205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F8EB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366A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4A0DEB"/>
    <w:multiLevelType w:val="hybridMultilevel"/>
    <w:tmpl w:val="66B25544"/>
    <w:styleLink w:val="ImportedStyle14"/>
    <w:lvl w:ilvl="0" w:tplc="87648882">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F6CD1A">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FE37E8">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50E7C6">
      <w:start w:val="1"/>
      <w:numFmt w:val="bullet"/>
      <w:lvlText w:val="·"/>
      <w:lvlJc w:val="left"/>
      <w:pPr>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F660C6">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A20BAC">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D03910">
      <w:start w:val="1"/>
      <w:numFmt w:val="bullet"/>
      <w:lvlText w:val="·"/>
      <w:lvlJc w:val="left"/>
      <w:pPr>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164448">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166B00">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3C78C2"/>
    <w:multiLevelType w:val="hybridMultilevel"/>
    <w:tmpl w:val="9A4AA312"/>
    <w:numStyleLink w:val="ImportedStyle13"/>
  </w:abstractNum>
  <w:abstractNum w:abstractNumId="3" w15:restartNumberingAfterBreak="0">
    <w:nsid w:val="2D956060"/>
    <w:multiLevelType w:val="hybridMultilevel"/>
    <w:tmpl w:val="416662A0"/>
    <w:styleLink w:val="ImportedStyle15"/>
    <w:lvl w:ilvl="0" w:tplc="1FA8F99E">
      <w:start w:val="1"/>
      <w:numFmt w:val="bullet"/>
      <w:lvlText w:val="·"/>
      <w:lvlJc w:val="left"/>
      <w:pPr>
        <w:tabs>
          <w:tab w:val="left" w:pos="1276"/>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5EFB82">
      <w:start w:val="1"/>
      <w:numFmt w:val="bullet"/>
      <w:lvlText w:val="-"/>
      <w:lvlJc w:val="left"/>
      <w:pPr>
        <w:tabs>
          <w:tab w:val="left" w:pos="1276"/>
        </w:tabs>
        <w:ind w:left="113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F283DD8">
      <w:start w:val="1"/>
      <w:numFmt w:val="bullet"/>
      <w:lvlText w:val="▪"/>
      <w:lvlJc w:val="left"/>
      <w:pPr>
        <w:tabs>
          <w:tab w:val="left" w:pos="1276"/>
        </w:tabs>
        <w:ind w:left="185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9FAB23C">
      <w:start w:val="1"/>
      <w:numFmt w:val="bullet"/>
      <w:lvlText w:val="•"/>
      <w:lvlJc w:val="left"/>
      <w:pPr>
        <w:tabs>
          <w:tab w:val="left" w:pos="1276"/>
        </w:tabs>
        <w:ind w:left="257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2086734">
      <w:start w:val="1"/>
      <w:numFmt w:val="bullet"/>
      <w:lvlText w:val="o"/>
      <w:lvlJc w:val="left"/>
      <w:pPr>
        <w:tabs>
          <w:tab w:val="left" w:pos="1276"/>
        </w:tabs>
        <w:ind w:left="329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6EE6AF4">
      <w:start w:val="1"/>
      <w:numFmt w:val="bullet"/>
      <w:lvlText w:val="▪"/>
      <w:lvlJc w:val="left"/>
      <w:pPr>
        <w:tabs>
          <w:tab w:val="left" w:pos="1276"/>
        </w:tabs>
        <w:ind w:left="401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FF83DC0">
      <w:start w:val="1"/>
      <w:numFmt w:val="bullet"/>
      <w:lvlText w:val="•"/>
      <w:lvlJc w:val="left"/>
      <w:pPr>
        <w:tabs>
          <w:tab w:val="left" w:pos="1276"/>
        </w:tabs>
        <w:ind w:left="473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9F89A38">
      <w:start w:val="1"/>
      <w:numFmt w:val="bullet"/>
      <w:lvlText w:val="o"/>
      <w:lvlJc w:val="left"/>
      <w:pPr>
        <w:tabs>
          <w:tab w:val="left" w:pos="1276"/>
        </w:tabs>
        <w:ind w:left="545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CF8D1F0">
      <w:start w:val="1"/>
      <w:numFmt w:val="bullet"/>
      <w:lvlText w:val="▪"/>
      <w:lvlJc w:val="left"/>
      <w:pPr>
        <w:tabs>
          <w:tab w:val="left" w:pos="1276"/>
        </w:tabs>
        <w:ind w:left="617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ED903A8"/>
    <w:multiLevelType w:val="hybridMultilevel"/>
    <w:tmpl w:val="0F9AF270"/>
    <w:numStyleLink w:val="ImportedStyle12"/>
  </w:abstractNum>
  <w:abstractNum w:abstractNumId="5" w15:restartNumberingAfterBreak="0">
    <w:nsid w:val="3B363B5B"/>
    <w:multiLevelType w:val="hybridMultilevel"/>
    <w:tmpl w:val="416662A0"/>
    <w:numStyleLink w:val="ImportedStyle15"/>
  </w:abstractNum>
  <w:abstractNum w:abstractNumId="6" w15:restartNumberingAfterBreak="0">
    <w:nsid w:val="77E552E6"/>
    <w:multiLevelType w:val="hybridMultilevel"/>
    <w:tmpl w:val="0F9AF270"/>
    <w:styleLink w:val="ImportedStyle12"/>
    <w:lvl w:ilvl="0" w:tplc="63F41E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A638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80D9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EC9A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0000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AE07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D83D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6007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8894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D075910"/>
    <w:multiLevelType w:val="hybridMultilevel"/>
    <w:tmpl w:val="66B25544"/>
    <w:numStyleLink w:val="ImportedStyle14"/>
  </w:abstractNum>
  <w:num w:numId="1">
    <w:abstractNumId w:val="6"/>
  </w:num>
  <w:num w:numId="2">
    <w:abstractNumId w:val="4"/>
  </w:num>
  <w:num w:numId="3">
    <w:abstractNumId w:val="0"/>
  </w:num>
  <w:num w:numId="4">
    <w:abstractNumId w:val="2"/>
  </w:num>
  <w:num w:numId="5">
    <w:abstractNumId w:val="1"/>
  </w:num>
  <w:num w:numId="6">
    <w:abstractNumId w:val="7"/>
  </w:num>
  <w:num w:numId="7">
    <w:abstractNumId w:val="3"/>
  </w:num>
  <w:num w:numId="8">
    <w:abstractNumId w:val="5"/>
  </w:num>
  <w:num w:numId="9">
    <w:abstractNumId w:val="5"/>
    <w:lvlOverride w:ilvl="0">
      <w:lvl w:ilvl="0" w:tplc="0F42B06C">
        <w:start w:val="1"/>
        <w:numFmt w:val="bullet"/>
        <w:lvlText w:val="·"/>
        <w:lvlJc w:val="left"/>
        <w:pPr>
          <w:ind w:left="56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F649ABA">
        <w:start w:val="1"/>
        <w:numFmt w:val="bullet"/>
        <w:lvlText w:val="-"/>
        <w:lvlJc w:val="left"/>
        <w:pPr>
          <w:ind w:left="12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91C0DA8">
        <w:start w:val="1"/>
        <w:numFmt w:val="bullet"/>
        <w:lvlText w:val="▪"/>
        <w:lvlJc w:val="left"/>
        <w:pPr>
          <w:ind w:left="20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E78EE86">
        <w:start w:val="1"/>
        <w:numFmt w:val="bullet"/>
        <w:lvlText w:val="·"/>
        <w:lvlJc w:val="left"/>
        <w:pPr>
          <w:ind w:left="27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100FFCC">
        <w:start w:val="1"/>
        <w:numFmt w:val="bullet"/>
        <w:lvlText w:val="o"/>
        <w:lvlJc w:val="left"/>
        <w:pPr>
          <w:ind w:left="34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A1E1C8A">
        <w:start w:val="1"/>
        <w:numFmt w:val="bullet"/>
        <w:lvlText w:val="▪"/>
        <w:lvlJc w:val="left"/>
        <w:pPr>
          <w:ind w:left="41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DE02EB0">
        <w:start w:val="1"/>
        <w:numFmt w:val="bullet"/>
        <w:lvlText w:val="·"/>
        <w:lvlJc w:val="left"/>
        <w:pPr>
          <w:ind w:left="48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830575C">
        <w:start w:val="1"/>
        <w:numFmt w:val="bullet"/>
        <w:lvlText w:val="o"/>
        <w:lvlJc w:val="left"/>
        <w:pPr>
          <w:ind w:left="56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7087162">
        <w:start w:val="1"/>
        <w:numFmt w:val="bullet"/>
        <w:lvlText w:val="▪"/>
        <w:lvlJc w:val="left"/>
        <w:pPr>
          <w:ind w:left="63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06"/>
    <w:rsid w:val="000725A4"/>
    <w:rsid w:val="000A2B78"/>
    <w:rsid w:val="0011297C"/>
    <w:rsid w:val="00112FD3"/>
    <w:rsid w:val="001D5BF9"/>
    <w:rsid w:val="00260DA6"/>
    <w:rsid w:val="002D330B"/>
    <w:rsid w:val="003E2D99"/>
    <w:rsid w:val="004661E9"/>
    <w:rsid w:val="004E41A0"/>
    <w:rsid w:val="005371CD"/>
    <w:rsid w:val="00605F9F"/>
    <w:rsid w:val="008B7E37"/>
    <w:rsid w:val="00A364C6"/>
    <w:rsid w:val="00AA2319"/>
    <w:rsid w:val="00AA4190"/>
    <w:rsid w:val="00BF678C"/>
    <w:rsid w:val="00C64FFC"/>
    <w:rsid w:val="00E27997"/>
    <w:rsid w:val="00F31306"/>
    <w:rsid w:val="00F662CC"/>
    <w:rsid w:val="00F9252B"/>
    <w:rsid w:val="00FF6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D6D7"/>
  <w15:docId w15:val="{B4CF24FE-DF81-410C-88EB-916C4142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F31306"/>
    <w:pPr>
      <w:pBdr>
        <w:top w:val="nil"/>
        <w:left w:val="nil"/>
        <w:bottom w:val="nil"/>
        <w:right w:val="nil"/>
        <w:between w:val="nil"/>
        <w:bar w:val="nil"/>
      </w:pBdr>
      <w:tabs>
        <w:tab w:val="center" w:pos="4153"/>
        <w:tab w:val="right" w:pos="8306"/>
      </w:tabs>
      <w:spacing w:after="0" w:line="240" w:lineRule="auto"/>
    </w:pPr>
    <w:rPr>
      <w:rFonts w:ascii="Times New Roman" w:eastAsia="Arial Unicode MS" w:hAnsi="Arial Unicode MS" w:cs="Arial Unicode MS"/>
      <w:color w:val="000000"/>
      <w:sz w:val="24"/>
      <w:szCs w:val="24"/>
      <w:u w:color="000000"/>
      <w:bdr w:val="nil"/>
      <w:lang w:val="en-US" w:eastAsia="en-GB"/>
    </w:rPr>
  </w:style>
  <w:style w:type="character" w:customStyle="1" w:styleId="HeaderChar">
    <w:name w:val="Header Char"/>
    <w:basedOn w:val="DefaultParagraphFont"/>
    <w:link w:val="Header"/>
    <w:rsid w:val="00F31306"/>
    <w:rPr>
      <w:rFonts w:ascii="Times New Roman" w:eastAsia="Arial Unicode MS" w:hAnsi="Arial Unicode MS" w:cs="Arial Unicode MS"/>
      <w:color w:val="000000"/>
      <w:sz w:val="24"/>
      <w:szCs w:val="24"/>
      <w:u w:color="000000"/>
      <w:bdr w:val="nil"/>
      <w:lang w:val="en-US" w:eastAsia="en-GB"/>
    </w:rPr>
  </w:style>
  <w:style w:type="character" w:customStyle="1" w:styleId="Hyperlink0">
    <w:name w:val="Hyperlink.0"/>
    <w:basedOn w:val="DefaultParagraphFont"/>
    <w:rsid w:val="00F31306"/>
    <w:rPr>
      <w:rFonts w:ascii="Comic Sans MS" w:eastAsia="Comic Sans MS" w:hAnsi="Comic Sans MS" w:cs="Comic Sans MS"/>
      <w:color w:val="31849B"/>
      <w:sz w:val="18"/>
      <w:szCs w:val="18"/>
      <w:u w:val="single" w:color="31849B"/>
    </w:rPr>
  </w:style>
  <w:style w:type="paragraph" w:styleId="Footer">
    <w:name w:val="footer"/>
    <w:basedOn w:val="Normal"/>
    <w:link w:val="FooterChar"/>
    <w:uiPriority w:val="99"/>
    <w:unhideWhenUsed/>
    <w:rsid w:val="00F31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306"/>
  </w:style>
  <w:style w:type="paragraph" w:styleId="BalloonText">
    <w:name w:val="Balloon Text"/>
    <w:basedOn w:val="Normal"/>
    <w:link w:val="BalloonTextChar"/>
    <w:uiPriority w:val="99"/>
    <w:semiHidden/>
    <w:unhideWhenUsed/>
    <w:rsid w:val="00F31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306"/>
    <w:rPr>
      <w:rFonts w:ascii="Tahoma" w:hAnsi="Tahoma" w:cs="Tahoma"/>
      <w:sz w:val="16"/>
      <w:szCs w:val="16"/>
    </w:rPr>
  </w:style>
  <w:style w:type="paragraph" w:styleId="NoSpacing">
    <w:name w:val="No Spacing"/>
    <w:uiPriority w:val="1"/>
    <w:qFormat/>
    <w:rsid w:val="00BF678C"/>
    <w:pPr>
      <w:spacing w:after="0" w:line="240" w:lineRule="auto"/>
    </w:pPr>
  </w:style>
  <w:style w:type="character" w:styleId="Hyperlink">
    <w:name w:val="Hyperlink"/>
    <w:basedOn w:val="DefaultParagraphFont"/>
    <w:uiPriority w:val="99"/>
    <w:semiHidden/>
    <w:unhideWhenUsed/>
    <w:rsid w:val="00260DA6"/>
    <w:rPr>
      <w:color w:val="0000FF"/>
      <w:u w:val="single"/>
    </w:rPr>
  </w:style>
  <w:style w:type="paragraph" w:customStyle="1" w:styleId="Body">
    <w:name w:val="Body"/>
    <w:rsid w:val="0011297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11297C"/>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eastAsia="en-GB"/>
      <w14:textOutline w14:w="0" w14:cap="flat" w14:cmpd="sng" w14:algn="ctr">
        <w14:noFill/>
        <w14:prstDash w14:val="solid"/>
        <w14:bevel/>
      </w14:textOutline>
    </w:rPr>
  </w:style>
  <w:style w:type="numbering" w:customStyle="1" w:styleId="ImportedStyle12">
    <w:name w:val="Imported Style 12"/>
    <w:rsid w:val="0011297C"/>
    <w:pPr>
      <w:numPr>
        <w:numId w:val="1"/>
      </w:numPr>
    </w:pPr>
  </w:style>
  <w:style w:type="numbering" w:customStyle="1" w:styleId="ImportedStyle13">
    <w:name w:val="Imported Style 13"/>
    <w:rsid w:val="0011297C"/>
    <w:pPr>
      <w:numPr>
        <w:numId w:val="3"/>
      </w:numPr>
    </w:pPr>
  </w:style>
  <w:style w:type="numbering" w:customStyle="1" w:styleId="ImportedStyle14">
    <w:name w:val="Imported Style 14"/>
    <w:rsid w:val="0011297C"/>
    <w:pPr>
      <w:numPr>
        <w:numId w:val="5"/>
      </w:numPr>
    </w:pPr>
  </w:style>
  <w:style w:type="numbering" w:customStyle="1" w:styleId="ImportedStyle15">
    <w:name w:val="Imported Style 15"/>
    <w:rsid w:val="0011297C"/>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haftesburyabbey.dorset.sch.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Meacham</dc:creator>
  <cp:lastModifiedBy>Gully Fahie</cp:lastModifiedBy>
  <cp:revision>3</cp:revision>
  <dcterms:created xsi:type="dcterms:W3CDTF">2025-09-15T10:38:00Z</dcterms:created>
  <dcterms:modified xsi:type="dcterms:W3CDTF">2025-09-15T10:38:00Z</dcterms:modified>
</cp:coreProperties>
</file>