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7BEB3" w14:textId="465D62E8" w:rsidR="00644263" w:rsidRPr="00D7267F" w:rsidRDefault="00046A23" w:rsidP="00917BD5">
      <w:pPr>
        <w:spacing w:line="240" w:lineRule="auto"/>
        <w:jc w:val="center"/>
        <w:rPr>
          <w:rFonts w:cstheme="minorHAnsi"/>
          <w:b/>
          <w:sz w:val="32"/>
        </w:rPr>
      </w:pPr>
      <w:r>
        <w:rPr>
          <w:rFonts w:cstheme="minorHAnsi"/>
          <w:noProof/>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389B896F" w14:textId="68AC6065" w:rsidR="00F7710B" w:rsidRDefault="00F7710B" w:rsidP="00917BD5">
      <w:pPr>
        <w:spacing w:line="240" w:lineRule="auto"/>
        <w:jc w:val="center"/>
        <w:rPr>
          <w:rFonts w:cstheme="minorHAnsi"/>
          <w:b/>
          <w:sz w:val="32"/>
        </w:rPr>
      </w:pPr>
      <w:r w:rsidRPr="00D7267F">
        <w:rPr>
          <w:rFonts w:cstheme="minorHAnsi"/>
          <w:b/>
          <w:sz w:val="32"/>
        </w:rPr>
        <w:t>PSHE</w:t>
      </w:r>
      <w:r w:rsidR="002C013D">
        <w:rPr>
          <w:rFonts w:cstheme="minorHAnsi"/>
          <w:b/>
          <w:sz w:val="32"/>
        </w:rPr>
        <w:t xml:space="preserve"> (Personal, Social, Health Education)</w:t>
      </w:r>
      <w:r w:rsidRPr="00D7267F">
        <w:rPr>
          <w:rFonts w:cstheme="minorHAnsi"/>
          <w:b/>
          <w:sz w:val="32"/>
        </w:rPr>
        <w:t xml:space="preserve"> Policy</w:t>
      </w:r>
    </w:p>
    <w:p w14:paraId="37FAEAEB" w14:textId="1ED52017" w:rsidR="007F6ABD" w:rsidRDefault="007F6ABD" w:rsidP="00917BD5">
      <w:pPr>
        <w:spacing w:line="240" w:lineRule="auto"/>
        <w:jc w:val="center"/>
        <w:rPr>
          <w:rFonts w:cstheme="minorHAnsi"/>
          <w:b/>
          <w:sz w:val="32"/>
        </w:rPr>
      </w:pPr>
      <w:r>
        <w:rPr>
          <w:rFonts w:cstheme="minorHAnsi"/>
          <w:b/>
          <w:sz w:val="32"/>
        </w:rPr>
        <w:t>(including Relationships and Health Education</w:t>
      </w:r>
      <w:r w:rsidR="009B12A4">
        <w:rPr>
          <w:rFonts w:cstheme="minorHAnsi"/>
          <w:b/>
          <w:sz w:val="32"/>
        </w:rPr>
        <w:t xml:space="preserve"> statutory from September 2020,</w:t>
      </w:r>
      <w:r>
        <w:rPr>
          <w:rFonts w:cstheme="minorHAnsi"/>
          <w:b/>
          <w:sz w:val="32"/>
        </w:rPr>
        <w:t xml:space="preserve"> and our position on Sex Education</w:t>
      </w:r>
      <w:r w:rsidR="00C47E6D">
        <w:rPr>
          <w:rFonts w:cstheme="minorHAnsi"/>
          <w:b/>
          <w:sz w:val="32"/>
        </w:rPr>
        <w:t xml:space="preserve"> referencing Church of England Schools’ documents</w:t>
      </w:r>
      <w:r>
        <w:rPr>
          <w:rFonts w:cstheme="minorHAnsi"/>
          <w:b/>
          <w:sz w:val="32"/>
        </w:rPr>
        <w:t>)</w:t>
      </w:r>
    </w:p>
    <w:p w14:paraId="41F43357" w14:textId="77777777" w:rsidR="00F7710B" w:rsidRPr="00D7267F" w:rsidRDefault="00F7710B" w:rsidP="00917BD5">
      <w:pPr>
        <w:spacing w:line="240" w:lineRule="auto"/>
        <w:rPr>
          <w:rFonts w:cstheme="minorHAnsi"/>
        </w:rPr>
      </w:pPr>
    </w:p>
    <w:tbl>
      <w:tblPr>
        <w:tblStyle w:val="PlainTable21"/>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261D4" w14:textId="518E9E21" w:rsidR="009B041F" w:rsidRPr="00F46285"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sidR="00F46285">
              <w:rPr>
                <w:rFonts w:asciiTheme="minorHAnsi" w:hAnsiTheme="minorHAnsi" w:cstheme="minorHAnsi"/>
                <w:sz w:val="22"/>
                <w:szCs w:val="22"/>
              </w:rPr>
              <w:t xml:space="preserve"> - </w:t>
            </w:r>
            <w:proofErr w:type="spellStart"/>
            <w:r w:rsidR="00F46285">
              <w:rPr>
                <w:rFonts w:asciiTheme="minorHAnsi" w:hAnsiTheme="minorHAnsi" w:cstheme="minorHAnsi"/>
                <w:sz w:val="22"/>
                <w:szCs w:val="22"/>
              </w:rPr>
              <w:t>Shaftestesbury</w:t>
            </w:r>
            <w:proofErr w:type="spellEnd"/>
            <w:r w:rsidR="00F46285">
              <w:rPr>
                <w:rFonts w:asciiTheme="minorHAnsi" w:hAnsiTheme="minorHAnsi" w:cstheme="minorHAnsi"/>
                <w:sz w:val="22"/>
                <w:szCs w:val="22"/>
              </w:rPr>
              <w:t xml:space="preserve"> Abbey Primary School</w:t>
            </w:r>
          </w:p>
        </w:tc>
        <w:tc>
          <w:tcPr>
            <w:tcW w:w="5902" w:type="dxa"/>
          </w:tcPr>
          <w:p w14:paraId="694FD7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05456" w14:textId="50D31EE2"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w:t>
            </w:r>
            <w:r w:rsidR="001A4E2F">
              <w:rPr>
                <w:rFonts w:asciiTheme="minorHAnsi" w:hAnsiTheme="minorHAnsi" w:cstheme="minorHAnsi"/>
                <w:sz w:val="22"/>
                <w:szCs w:val="22"/>
              </w:rPr>
              <w:t>y – January 2026</w:t>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3A6AB5E" w14:textId="5DF4C9F4"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r w:rsidR="001A4E2F">
              <w:rPr>
                <w:rFonts w:asciiTheme="minorHAnsi" w:hAnsiTheme="minorHAnsi" w:cstheme="minorHAnsi"/>
                <w:sz w:val="22"/>
                <w:szCs w:val="22"/>
              </w:rPr>
              <w:t xml:space="preserve"> – Lorraine Stone</w:t>
            </w:r>
            <w:bookmarkStart w:id="0" w:name="_GoBack"/>
            <w:bookmarkEnd w:id="0"/>
          </w:p>
        </w:tc>
        <w:tc>
          <w:tcPr>
            <w:tcW w:w="5902" w:type="dxa"/>
          </w:tcPr>
          <w:p w14:paraId="0C0923AC"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DA681" w14:textId="2215432B"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r w:rsidR="001A4E2F">
              <w:rPr>
                <w:rFonts w:asciiTheme="minorHAnsi" w:hAnsiTheme="minorHAnsi" w:cstheme="minorHAnsi"/>
                <w:sz w:val="22"/>
                <w:szCs w:val="22"/>
              </w:rPr>
              <w:t xml:space="preserve"> – January 2028</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6F5B901B"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F46285">
        <w:rPr>
          <w:rFonts w:asciiTheme="minorHAnsi" w:hAnsiTheme="minorHAnsi" w:cstheme="minorHAnsi"/>
          <w:iCs/>
          <w:sz w:val="22"/>
          <w:szCs w:val="22"/>
        </w:rPr>
        <w:t xml:space="preserve">Shaftesbury Abbey Primary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46E19355" w14:textId="6D341D51"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proofErr w:type="spellStart"/>
      <w:r>
        <w:rPr>
          <w:rFonts w:asciiTheme="minorHAnsi" w:hAnsiTheme="minorHAnsi" w:cstheme="minorHAnsi"/>
          <w:iCs/>
          <w:sz w:val="22"/>
          <w:szCs w:val="22"/>
        </w:rPr>
        <w:t>Development”and</w:t>
      </w:r>
      <w:proofErr w:type="spellEnd"/>
      <w:r>
        <w:rPr>
          <w:rFonts w:asciiTheme="minorHAnsi" w:hAnsiTheme="minorHAnsi" w:cstheme="minorHAnsi"/>
          <w:iCs/>
          <w:sz w:val="22"/>
          <w:szCs w:val="22"/>
        </w:rPr>
        <w:t xml:space="preserve">  “Behaviour and Attitude” aspects required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proofErr w:type="spellStart"/>
      <w:r>
        <w:rPr>
          <w:rFonts w:asciiTheme="minorHAnsi" w:hAnsiTheme="minorHAnsi" w:cstheme="minorHAnsi"/>
          <w:iCs/>
          <w:sz w:val="22"/>
          <w:szCs w:val="22"/>
        </w:rPr>
        <w:t>aganda</w:t>
      </w:r>
      <w:proofErr w:type="spellEnd"/>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3336AB6D" w14:textId="7F05326A" w:rsidR="007F6ABD" w:rsidRDefault="007F6ABD" w:rsidP="007F6ABD">
      <w:pPr>
        <w:pStyle w:val="Default"/>
        <w:rPr>
          <w:rFonts w:asciiTheme="minorHAnsi" w:hAnsiTheme="minorHAnsi" w:cstheme="minorHAnsi"/>
          <w:iCs/>
          <w:sz w:val="22"/>
          <w:szCs w:val="22"/>
        </w:rPr>
      </w:pPr>
    </w:p>
    <w:p w14:paraId="056C0C90" w14:textId="466E17C2"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71A3476F" w14:textId="11104EF8"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w:t>
      </w:r>
      <w:r>
        <w:rPr>
          <w:rFonts w:asciiTheme="minorHAnsi" w:hAnsiTheme="minorHAnsi" w:cstheme="minorHAnsi"/>
          <w:iCs/>
          <w:sz w:val="22"/>
          <w:szCs w:val="22"/>
        </w:rPr>
        <w:lastRenderedPageBreak/>
        <w:t>Relationships Education compulsory  for all pupils receiving primary education…They also make Health Education compulsory in all schools except independent schools. Personal, Social, Health and Economic Education(PSHE)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10F10AEA" w:rsidR="007F6ABD" w:rsidRDefault="007F6ABD" w:rsidP="002D1B04">
      <w:pPr>
        <w:spacing w:after="0" w:line="240" w:lineRule="auto"/>
        <w:rPr>
          <w:rFonts w:cstheme="minorHAnsi"/>
          <w:color w:val="000000"/>
        </w:rPr>
      </w:pPr>
      <w:r>
        <w:rPr>
          <w:rFonts w:cstheme="minorHAnsi"/>
          <w:color w:val="000000"/>
        </w:rPr>
        <w:t>“ 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917BD5">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48A91CDD" w:rsidR="007F6ABD" w:rsidRDefault="007F6ABD" w:rsidP="00917BD5">
      <w:pPr>
        <w:spacing w:after="0" w:line="240" w:lineRule="auto"/>
        <w:rPr>
          <w:rFonts w:cstheme="minorHAnsi"/>
          <w:color w:val="000000"/>
        </w:rPr>
      </w:pPr>
      <w:r>
        <w:rPr>
          <w:rFonts w:cstheme="minorHAnsi"/>
          <w:color w:val="000000"/>
        </w:rPr>
        <w:t>“ 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291CC9AB" w:rsidR="00ED56EC" w:rsidRDefault="007F6ABD" w:rsidP="00917BD5">
      <w:pPr>
        <w:spacing w:after="0" w:line="240" w:lineRule="auto"/>
        <w:rPr>
          <w:rFonts w:cstheme="minorHAnsi"/>
          <w:color w:val="000000"/>
        </w:rPr>
      </w:pPr>
      <w:r>
        <w:rPr>
          <w:rFonts w:cstheme="minorHAnsi"/>
          <w:color w:val="000000"/>
        </w:rPr>
        <w:t xml:space="preserve">Here, at </w:t>
      </w:r>
      <w:r w:rsidR="00F46285">
        <w:rPr>
          <w:rFonts w:cstheme="minorHAnsi"/>
          <w:color w:val="000000"/>
        </w:rPr>
        <w:t>Shaftesbury Abbey Primary</w:t>
      </w:r>
      <w:r>
        <w:rPr>
          <w:rFonts w:cstheme="minorHAnsi"/>
          <w:color w:val="000000"/>
        </w:rPr>
        <w:t xml:space="preserve"> 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676157F4"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your children’s needs</w:t>
      </w:r>
      <w:r>
        <w:rPr>
          <w:rFonts w:cstheme="minorHAnsi"/>
          <w:color w:val="000000"/>
        </w:rPr>
        <w:t>. The mapping document</w:t>
      </w:r>
      <w:r w:rsidR="00CF0C47">
        <w:rPr>
          <w:rFonts w:cstheme="minorHAnsi"/>
          <w:color w:val="000000"/>
        </w:rPr>
        <w:t>: Jigsaw 3-11 and statutory Relationships and Health Education,</w:t>
      </w:r>
      <w:r>
        <w:rPr>
          <w:rFonts w:cstheme="minorHAnsi"/>
          <w:color w:val="000000"/>
        </w:rPr>
        <w:t xml:space="preserve"> 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28D13126" w14:textId="00C618D3" w:rsidR="00534B6E" w:rsidRDefault="00534B6E" w:rsidP="00917BD5">
      <w:pPr>
        <w:pStyle w:val="Default"/>
        <w:rPr>
          <w:rFonts w:asciiTheme="minorHAnsi" w:hAnsiTheme="minorHAnsi" w:cstheme="minorHAnsi"/>
          <w:sz w:val="22"/>
          <w:szCs w:val="22"/>
        </w:rPr>
      </w:pPr>
    </w:p>
    <w:p w14:paraId="4AB31A63" w14:textId="7D48AB42" w:rsidR="00252AA1" w:rsidRPr="00D7267F" w:rsidRDefault="00252AA1" w:rsidP="00917BD5">
      <w:pPr>
        <w:pStyle w:val="Default"/>
        <w:rPr>
          <w:rFonts w:asciiTheme="minorHAnsi" w:hAnsiTheme="minorHAnsi" w:cstheme="minorHAnsi"/>
          <w:sz w:val="22"/>
          <w:szCs w:val="22"/>
        </w:rPr>
      </w:pPr>
    </w:p>
    <w:p w14:paraId="1B109CDE" w14:textId="77777777" w:rsidR="00252AA1" w:rsidRDefault="00252AA1">
      <w:pPr>
        <w:rPr>
          <w:rFonts w:cstheme="minorHAnsi"/>
        </w:rPr>
      </w:pPr>
      <w:r>
        <w:rPr>
          <w:rFonts w:cstheme="minorHAnsi"/>
        </w:rPr>
        <w:br w:type="page"/>
      </w:r>
    </w:p>
    <w:p w14:paraId="06DB8DB3" w14:textId="6BB1B243" w:rsidR="009B12A4" w:rsidRPr="00DB6B99" w:rsidRDefault="007F6ABD" w:rsidP="009B12A4">
      <w:pPr>
        <w:spacing w:line="240" w:lineRule="auto"/>
        <w:rPr>
          <w:rFonts w:eastAsia="Times New Roman" w:cstheme="minorHAnsi"/>
          <w:lang w:eastAsia="en-GB"/>
        </w:rPr>
      </w:pPr>
      <w:r w:rsidRPr="00DB6B99">
        <w:rPr>
          <w:rFonts w:cstheme="minorHAnsi"/>
        </w:rPr>
        <w:lastRenderedPageBreak/>
        <w:t>Our</w:t>
      </w:r>
      <w:r w:rsidR="00534B6E" w:rsidRPr="00DB6B99">
        <w:rPr>
          <w:rFonts w:cstheme="minorHAnsi"/>
        </w:rPr>
        <w:t xml:space="preserve"> PSHE policy is informed by existing DfE guidance</w:t>
      </w:r>
      <w:r w:rsidR="009B12A4" w:rsidRPr="00DB6B99">
        <w:rPr>
          <w:rFonts w:cstheme="minorHAnsi"/>
        </w:rPr>
        <w:t>:</w:t>
      </w:r>
    </w:p>
    <w:p w14:paraId="2FD7C9F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Keeping Children Safe in Education </w:t>
      </w:r>
      <w:r w:rsidRPr="00DB6B99">
        <w:rPr>
          <w:rFonts w:eastAsia="Times New Roman" w:cstheme="minorHAnsi"/>
          <w:color w:val="0C0C0C"/>
          <w:lang w:eastAsia="en-GB"/>
        </w:rPr>
        <w:t xml:space="preserve">(statutory guidance) </w:t>
      </w:r>
    </w:p>
    <w:p w14:paraId="046CF76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Respectful School Communities: Self Review and Signposting Tool </w:t>
      </w:r>
      <w:r w:rsidRPr="00DB6B99">
        <w:rPr>
          <w:rFonts w:eastAsia="Times New Roman" w:cstheme="minorHAnsi"/>
          <w:color w:val="0C0C0C"/>
          <w:lang w:eastAsia="en-GB"/>
        </w:rPr>
        <w:t xml:space="preserve">(a tool to support a whole school approach that promotes respect and discipline) </w:t>
      </w:r>
    </w:p>
    <w:p w14:paraId="635D0EDA"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Behaviour and Discipline in Schools </w:t>
      </w:r>
      <w:r w:rsidRPr="00DB6B99">
        <w:rPr>
          <w:rFonts w:eastAsia="Times New Roman" w:cstheme="minorHAnsi"/>
          <w:color w:val="0C0C0C"/>
          <w:lang w:eastAsia="en-GB"/>
        </w:rPr>
        <w:t xml:space="preserve">(advice for schools, including advice for appropriate behaviour between pupils) </w:t>
      </w:r>
    </w:p>
    <w:p w14:paraId="040F9D83"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Equality Act 2010 and schools </w:t>
      </w:r>
    </w:p>
    <w:p w14:paraId="661A55A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SEND code of practice: 0 to 25 years </w:t>
      </w:r>
      <w:r w:rsidRPr="00DB6B99">
        <w:rPr>
          <w:rFonts w:eastAsia="Times New Roman" w:cstheme="minorHAnsi"/>
          <w:color w:val="0C0C0C"/>
          <w:lang w:eastAsia="en-GB"/>
        </w:rPr>
        <w:t xml:space="preserve">(statutory guidance) </w:t>
      </w:r>
    </w:p>
    <w:p w14:paraId="1B559256"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Alternative Provision </w:t>
      </w:r>
      <w:r w:rsidRPr="00DB6B99">
        <w:rPr>
          <w:rFonts w:eastAsia="Times New Roman" w:cstheme="minorHAnsi"/>
          <w:color w:val="0C0C0C"/>
          <w:lang w:eastAsia="en-GB"/>
        </w:rPr>
        <w:t xml:space="preserve">(statutory guidance) </w:t>
      </w:r>
    </w:p>
    <w:p w14:paraId="3CDBA17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Mental Health and Behaviour in Schools </w:t>
      </w:r>
      <w:r w:rsidRPr="00DB6B99">
        <w:rPr>
          <w:rFonts w:eastAsia="Times New Roman" w:cstheme="minorHAnsi"/>
          <w:color w:val="0C0C0C"/>
          <w:lang w:eastAsia="en-GB"/>
        </w:rPr>
        <w:t xml:space="preserve">(advice for schools) </w:t>
      </w:r>
    </w:p>
    <w:p w14:paraId="50CE4339"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Preventing and Tackling Bullying </w:t>
      </w:r>
      <w:r w:rsidRPr="00DB6B99">
        <w:rPr>
          <w:rFonts w:eastAsia="Times New Roman" w:cstheme="minorHAnsi"/>
          <w:color w:val="0C0C0C"/>
          <w:lang w:eastAsia="en-GB"/>
        </w:rPr>
        <w:t xml:space="preserve">(advice for schools, including advice on </w:t>
      </w:r>
      <w:r w:rsidRPr="00DB6B99">
        <w:rPr>
          <w:rFonts w:eastAsia="Times New Roman" w:cstheme="minorHAnsi"/>
          <w:color w:val="0000FF"/>
          <w:lang w:eastAsia="en-GB"/>
        </w:rPr>
        <w:t>cyberbullying</w:t>
      </w:r>
      <w:r w:rsidRPr="00DB6B99">
        <w:rPr>
          <w:rFonts w:eastAsia="Times New Roman" w:cstheme="minorHAnsi"/>
          <w:color w:val="0C0C0C"/>
          <w:lang w:eastAsia="en-GB"/>
        </w:rPr>
        <w:t xml:space="preserve">) </w:t>
      </w:r>
    </w:p>
    <w:p w14:paraId="13F5B841"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Sexual violence and sexual harassment between children in schools </w:t>
      </w:r>
      <w:r w:rsidRPr="00DB6B99">
        <w:rPr>
          <w:rFonts w:eastAsia="Times New Roman" w:cstheme="minorHAnsi"/>
          <w:color w:val="0C0C0C"/>
          <w:lang w:eastAsia="en-GB"/>
        </w:rPr>
        <w:t xml:space="preserve">(advice for schools) </w:t>
      </w:r>
    </w:p>
    <w:p w14:paraId="54AA413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The Equality and Human Rights Commission Advice and Guidance </w:t>
      </w:r>
      <w:r w:rsidRPr="00DB6B99">
        <w:rPr>
          <w:rFonts w:eastAsia="Times New Roman" w:cstheme="minorHAnsi"/>
          <w:color w:val="0C0C0C"/>
          <w:lang w:eastAsia="en-GB"/>
        </w:rPr>
        <w:t xml:space="preserve">(provides advice on avoiding discrimination in a variety of educational contexts) </w:t>
      </w:r>
    </w:p>
    <w:p w14:paraId="2294F69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Promoting Fundamental British Values as part of SMSC in schools </w:t>
      </w:r>
      <w:r w:rsidRPr="00DB6B99">
        <w:rPr>
          <w:rFonts w:eastAsia="Times New Roman" w:cstheme="minorHAnsi"/>
          <w:color w:val="0C0C0C"/>
          <w:lang w:eastAsia="en-GB"/>
        </w:rPr>
        <w:t xml:space="preserve">(guidance for maintained schools on promoting basic important British values as part of pupils’ spiritual, moral, social and cultural (SMSC) </w:t>
      </w:r>
    </w:p>
    <w:p w14:paraId="47C57C6A" w14:textId="38608588"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SMSC requirements for independent schools </w:t>
      </w:r>
      <w:r w:rsidRPr="00DB6B99">
        <w:rPr>
          <w:rFonts w:eastAsia="Times New Roman" w:cstheme="minorHAnsi"/>
          <w:color w:val="0C0C0C"/>
          <w:lang w:eastAsia="en-GB"/>
        </w:rPr>
        <w:t xml:space="preserve">(guidance for independent schools on how they should support pupils' spiritual, moral, social and cultural development). </w:t>
      </w:r>
    </w:p>
    <w:p w14:paraId="5EB6EFDD" w14:textId="68012D65" w:rsidR="00DB6B99" w:rsidRPr="00DB6B99" w:rsidRDefault="00DB6B99" w:rsidP="00DB6B99">
      <w:pPr>
        <w:spacing w:line="240" w:lineRule="auto"/>
        <w:rPr>
          <w:rFonts w:cstheme="minorHAnsi"/>
          <w:color w:val="FF0000"/>
        </w:rPr>
      </w:pPr>
      <w:r w:rsidRPr="00DB6B99">
        <w:rPr>
          <w:rFonts w:eastAsia="Times New Roman" w:cstheme="minorHAnsi"/>
          <w:color w:val="0000FF"/>
          <w:lang w:eastAsia="en-GB"/>
        </w:rPr>
        <w:t xml:space="preserve">It is also aligned with </w:t>
      </w:r>
      <w:r w:rsidR="00892648">
        <w:rPr>
          <w:rFonts w:eastAsia="Times New Roman" w:cstheme="minorHAnsi"/>
          <w:color w:val="0000FF"/>
          <w:lang w:eastAsia="en-GB"/>
        </w:rPr>
        <w:t>the Church of England’s “</w:t>
      </w:r>
      <w:r w:rsidR="00892648">
        <w:t>A CHARTER FOR FAITH SENSITIVE AND INCLUSIVE RELATIONSHIPS EDUCATION, RELATIONSHIPS AND SEX EDUCATION (RSE) AND HEALTH EDUCATION (RSHE)”</w:t>
      </w:r>
      <w:r w:rsidRPr="00DB6B99">
        <w:rPr>
          <w:rFonts w:eastAsia="Times New Roman" w:cstheme="minorHAnsi"/>
          <w:color w:val="0000FF"/>
          <w:lang w:eastAsia="en-GB"/>
        </w:rPr>
        <w:t xml:space="preserve"> </w:t>
      </w:r>
      <w:r w:rsidR="00892648" w:rsidRPr="00892648">
        <w:rPr>
          <w:rFonts w:eastAsia="Times New Roman" w:cstheme="minorHAnsi"/>
          <w:lang w:eastAsia="en-GB"/>
        </w:rPr>
        <w:t>and</w:t>
      </w:r>
      <w:r w:rsidR="00892648">
        <w:rPr>
          <w:rFonts w:eastAsia="Times New Roman" w:cstheme="minorHAnsi"/>
          <w:color w:val="0000FF"/>
          <w:lang w:eastAsia="en-GB"/>
        </w:rPr>
        <w:t xml:space="preserve"> </w:t>
      </w:r>
      <w:r w:rsidRPr="00DB6B99">
        <w:rPr>
          <w:rFonts w:cstheme="minorHAnsi"/>
          <w:color w:val="000000" w:themeColor="text1"/>
        </w:rPr>
        <w:t xml:space="preserve">draws on the advice given in the </w:t>
      </w:r>
      <w:r w:rsidRPr="00892648">
        <w:rPr>
          <w:rFonts w:eastAsia="Times New Roman" w:cstheme="minorHAnsi"/>
          <w:lang w:eastAsia="en-GB"/>
        </w:rPr>
        <w:t>Church of England</w:t>
      </w:r>
      <w:r w:rsidRPr="00892648">
        <w:rPr>
          <w:rFonts w:cstheme="minorHAnsi"/>
        </w:rPr>
        <w:t xml:space="preserve"> </w:t>
      </w:r>
      <w:r w:rsidRPr="00DB6B99">
        <w:rPr>
          <w:rFonts w:cstheme="minorHAnsi"/>
          <w:color w:val="000000" w:themeColor="text1"/>
        </w:rPr>
        <w:t>document ‘Valuing All God’s Children: Guidance for Church of England schools on challenging homophobic, biphobic and transphobic bullying’ (Church of England Education Office</w:t>
      </w:r>
      <w:r w:rsidRPr="00DB6B99">
        <w:rPr>
          <w:rFonts w:cstheme="minorHAnsi"/>
          <w:b/>
          <w:bCs/>
          <w:color w:val="000000" w:themeColor="text1"/>
        </w:rPr>
        <w:t xml:space="preserve">, </w:t>
      </w:r>
      <w:hyperlink r:id="rId9" w:history="1">
        <w:r w:rsidRPr="00DB6B99">
          <w:rPr>
            <w:rStyle w:val="Hyperlink"/>
            <w:rFonts w:cstheme="minorHAnsi"/>
            <w:color w:val="0000FF"/>
            <w:u w:val="none"/>
          </w:rPr>
          <w:t>second edition updated summer 2019</w:t>
        </w:r>
      </w:hyperlink>
      <w:r w:rsidRPr="00DB6B99">
        <w:rPr>
          <w:rFonts w:cstheme="minorHAnsi"/>
          <w:color w:val="000000" w:themeColor="text1"/>
        </w:rPr>
        <w:t>).</w:t>
      </w:r>
    </w:p>
    <w:p w14:paraId="69EF8A25" w14:textId="2B1CEB7F" w:rsidR="00DB6B99" w:rsidRPr="009B12A4" w:rsidRDefault="00DB6B99" w:rsidP="00DB6B99">
      <w:pPr>
        <w:spacing w:before="100" w:beforeAutospacing="1" w:after="100" w:afterAutospacing="1" w:line="240" w:lineRule="auto"/>
        <w:rPr>
          <w:rFonts w:ascii="SymbolMT" w:eastAsia="Times New Roman" w:hAnsi="SymbolMT" w:cs="Times New Roman"/>
          <w:color w:val="0C0C0C"/>
          <w:sz w:val="24"/>
          <w:szCs w:val="24"/>
          <w:lang w:eastAsia="en-GB"/>
        </w:rPr>
      </w:pP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1"/>
        <w:tblW w:w="5000" w:type="pct"/>
        <w:tblLayout w:type="fixed"/>
        <w:tblLook w:val="04A0" w:firstRow="1" w:lastRow="0" w:firstColumn="1" w:lastColumn="0" w:noHBand="0" w:noVBand="1"/>
      </w:tblPr>
      <w:tblGrid>
        <w:gridCol w:w="1273"/>
        <w:gridCol w:w="1845"/>
        <w:gridCol w:w="5908"/>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lastRenderedPageBreak/>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5F43EE5F" w:rsidR="00C83D35" w:rsidRDefault="006C7D7D">
      <w:pPr>
        <w:rPr>
          <w:rFonts w:eastAsia="Times New Roman" w:cstheme="minorHAnsi"/>
          <w:lang w:eastAsia="en-GB"/>
        </w:rPr>
      </w:pPr>
      <w:r w:rsidRPr="006C7D7D">
        <w:rPr>
          <w:rFonts w:eastAsia="Times New Roman" w:cstheme="minorHAnsi"/>
          <w:lang w:eastAsia="en-GB"/>
        </w:rPr>
        <w:t xml:space="preserve">At </w:t>
      </w:r>
      <w:r w:rsidR="00F46285">
        <w:rPr>
          <w:rFonts w:eastAsia="Times New Roman" w:cstheme="minorHAnsi"/>
          <w:lang w:eastAsia="en-GB"/>
        </w:rPr>
        <w:t>Shaftesbury Abbey Primary</w:t>
      </w:r>
      <w:r w:rsidRPr="006C7D7D">
        <w:rPr>
          <w:rFonts w:eastAsia="Times New Roman" w:cstheme="minorHAnsi"/>
          <w:lang w:eastAsia="en-GB"/>
        </w:rPr>
        <w:t xml:space="preserve"> School we allocate </w:t>
      </w:r>
      <w:r w:rsidR="00F46285">
        <w:rPr>
          <w:rFonts w:eastAsia="Times New Roman" w:cstheme="minorHAnsi"/>
          <w:lang w:eastAsia="en-GB"/>
        </w:rPr>
        <w:t xml:space="preserve">1 hour </w:t>
      </w:r>
      <w:r w:rsidRPr="006C7D7D">
        <w:rPr>
          <w:rFonts w:eastAsia="Times New Roman" w:cstheme="minorHAnsi"/>
          <w:lang w:eastAsia="en-GB"/>
        </w:rPr>
        <w:t>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763C1B16" w:rsidR="00ED56EC" w:rsidRDefault="00ED56EC">
      <w:pPr>
        <w:rPr>
          <w:rFonts w:eastAsia="Times New Roman" w:cstheme="minorHAnsi"/>
          <w:lang w:eastAsia="en-GB"/>
        </w:rPr>
      </w:pPr>
      <w:r>
        <w:rPr>
          <w:rFonts w:eastAsia="Times New Roman" w:cstheme="minorHAnsi"/>
          <w:lang w:eastAsia="en-GB"/>
        </w:rPr>
        <w:t xml:space="preserve">Class teachers </w:t>
      </w:r>
      <w:r w:rsidR="00F46285">
        <w:rPr>
          <w:rFonts w:eastAsia="Times New Roman" w:cstheme="minorHAnsi"/>
          <w:lang w:eastAsia="en-GB"/>
        </w:rPr>
        <w:t xml:space="preserve">or cover supervisors </w:t>
      </w:r>
      <w:r>
        <w:rPr>
          <w:rFonts w:eastAsia="Times New Roman" w:cstheme="minorHAnsi"/>
          <w:lang w:eastAsia="en-GB"/>
        </w:rPr>
        <w:t>deliver the weekly lessons to their own classes.</w:t>
      </w:r>
    </w:p>
    <w:p w14:paraId="39574FEF" w14:textId="5C72EF5F" w:rsidR="006C7D7D" w:rsidRPr="006C7D7D" w:rsidRDefault="006C7D7D">
      <w:pPr>
        <w:rPr>
          <w:rFonts w:eastAsia="Times New Roman" w:cstheme="minorHAnsi"/>
          <w:lang w:eastAsia="en-GB"/>
        </w:rPr>
      </w:pP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0E691AF0" w14:textId="2728B913" w:rsidR="00CE099E" w:rsidRDefault="00CE099E" w:rsidP="00CE099E">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15E0AEDC" w14:textId="77777777" w:rsidR="00892648" w:rsidRPr="00D7267F" w:rsidRDefault="00892648" w:rsidP="00892648">
      <w:pPr>
        <w:autoSpaceDE w:val="0"/>
        <w:autoSpaceDN w:val="0"/>
        <w:adjustRightInd w:val="0"/>
        <w:spacing w:after="0" w:line="240" w:lineRule="auto"/>
        <w:rPr>
          <w:rFonts w:cstheme="minorHAnsi"/>
        </w:rPr>
      </w:pPr>
      <w:r>
        <w:rPr>
          <w:rFonts w:cstheme="minorHAnsi"/>
        </w:rPr>
        <w:t>Parents should also be aware that the Church of England states in “Valuing All God’s Children”, 2019, that Relationships and Sex education should: “</w:t>
      </w:r>
      <w:r w:rsidRPr="00A50A39">
        <w:rPr>
          <w:i/>
        </w:rPr>
        <w:t>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account and it should seek to develop understanding that there are a variety of relationships and family patterns in the modern world</w:t>
      </w:r>
      <w:r>
        <w:t>.” (Page 34)</w:t>
      </w:r>
    </w:p>
    <w:p w14:paraId="6050C69F" w14:textId="77777777" w:rsidR="00892648" w:rsidRDefault="00892648" w:rsidP="00CE099E">
      <w:pPr>
        <w:spacing w:line="240" w:lineRule="auto"/>
        <w:rPr>
          <w:rFonts w:cstheme="minorHAnsi"/>
        </w:rPr>
      </w:pPr>
    </w:p>
    <w:p w14:paraId="5A8FF3FF" w14:textId="77777777" w:rsidR="00CE099E" w:rsidRDefault="00CE099E" w:rsidP="00853729">
      <w:pPr>
        <w:spacing w:line="240" w:lineRule="auto"/>
        <w:rPr>
          <w:rFonts w:cstheme="minorHAnsi"/>
        </w:rPr>
      </w:pPr>
    </w:p>
    <w:p w14:paraId="5DC0F04E" w14:textId="02F50D0B" w:rsidR="00ED56EC" w:rsidRDefault="00CE099E" w:rsidP="00853729">
      <w:pPr>
        <w:spacing w:line="240" w:lineRule="auto"/>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w:t>
      </w:r>
      <w:proofErr w:type="spellStart"/>
      <w:r w:rsidR="00CF0C47">
        <w:rPr>
          <w:rFonts w:cstheme="minorHAnsi"/>
        </w:rPr>
        <w:t>e.g.emotional</w:t>
      </w:r>
      <w:proofErr w:type="spellEnd"/>
      <w:r w:rsidR="00CF0C47">
        <w:rPr>
          <w:rFonts w:cstheme="minorHAnsi"/>
        </w:rPr>
        <w:t xml:space="preserve">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5C537542" w14:textId="03504FCA" w:rsidR="00CF0C47" w:rsidRDefault="00CF0C47" w:rsidP="00CE099E">
      <w:pPr>
        <w:spacing w:line="240" w:lineRule="auto"/>
        <w:rPr>
          <w:rFonts w:cstheme="minorHAnsi"/>
        </w:rPr>
      </w:pPr>
      <w:r>
        <w:rPr>
          <w:rFonts w:cstheme="minorHAnsi"/>
        </w:rPr>
        <w:t xml:space="preserve">Again, the mapping document </w:t>
      </w:r>
      <w:proofErr w:type="spellStart"/>
      <w:r>
        <w:rPr>
          <w:rFonts w:cstheme="minorHAnsi"/>
        </w:rPr>
        <w:t>transpara</w:t>
      </w:r>
      <w:r w:rsidR="00B929EC">
        <w:rPr>
          <w:rFonts w:cstheme="minorHAnsi"/>
        </w:rPr>
        <w:t>nt</w:t>
      </w:r>
      <w:r>
        <w:rPr>
          <w:rFonts w:cstheme="minorHAnsi"/>
        </w:rPr>
        <w:t>ly</w:t>
      </w:r>
      <w:proofErr w:type="spellEnd"/>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03A93640" w14:textId="142E654E" w:rsidR="00CF0C47" w:rsidRDefault="00CF0C47" w:rsidP="00CE099E">
      <w:pPr>
        <w:spacing w:line="240" w:lineRule="auto"/>
        <w:rPr>
          <w:rFonts w:cstheme="minorHAnsi"/>
        </w:rPr>
      </w:pP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However, ‘Sex Education is not compulsory in primary schools’.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5ACCAA99" w14:textId="5D68B15A" w:rsidR="00240C8C" w:rsidRPr="00CE099E" w:rsidRDefault="00240C8C" w:rsidP="00853729">
      <w:pPr>
        <w:spacing w:line="240" w:lineRule="auto"/>
        <w:rPr>
          <w:rFonts w:cstheme="minorHAnsi"/>
        </w:rPr>
      </w:pPr>
      <w:r w:rsidRPr="007D522E">
        <w:rPr>
          <w:rFonts w:cstheme="minorHAnsi"/>
        </w:rPr>
        <w:t xml:space="preserve">At </w:t>
      </w:r>
      <w:r w:rsidR="00C30D73" w:rsidRPr="007D522E">
        <w:rPr>
          <w:rFonts w:cstheme="minorHAnsi"/>
        </w:rPr>
        <w:t>Shaftesbury Abbey Primary</w:t>
      </w:r>
      <w:r w:rsidRPr="007D522E">
        <w:rPr>
          <w:rFonts w:cstheme="minorHAnsi"/>
        </w:rPr>
        <w:t xml:space="preserve"> School, we believe children should understand the facts about human reproduction before they leave primary school so we </w:t>
      </w:r>
      <w:proofErr w:type="gramStart"/>
      <w:r w:rsidRPr="007D522E">
        <w:rPr>
          <w:rFonts w:cstheme="minorHAnsi"/>
        </w:rPr>
        <w:t>teach  this</w:t>
      </w:r>
      <w:proofErr w:type="gramEnd"/>
      <w:r w:rsidRPr="007D522E">
        <w:rPr>
          <w:rFonts w:cstheme="minorHAnsi"/>
        </w:rPr>
        <w:t xml:space="preserve"> separately to girls and boys, following the Jigsaw guidance as part of the Summer 2 unit Changing Me. </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00781B7C" w:rsidR="005D0FD6" w:rsidRPr="00125FCF" w:rsidRDefault="00226120" w:rsidP="005D0FD6">
      <w:pPr>
        <w:autoSpaceDE w:val="0"/>
        <w:autoSpaceDN w:val="0"/>
        <w:adjustRightInd w:val="0"/>
        <w:spacing w:after="0" w:line="240" w:lineRule="auto"/>
        <w:rPr>
          <w:rFonts w:cstheme="minorHAnsi"/>
          <w:color w:val="000000" w:themeColor="text1"/>
        </w:rPr>
      </w:pPr>
      <w:r>
        <w:rPr>
          <w:rFonts w:cs="FuturaBT-Light"/>
          <w:color w:val="000000" w:themeColor="text1"/>
        </w:rPr>
        <w:t>T</w:t>
      </w:r>
      <w:r w:rsidR="005D0FD6" w:rsidRPr="00125FCF">
        <w:rPr>
          <w:rFonts w:cs="FuturaBT-Light"/>
          <w:color w:val="000000" w:themeColor="text1"/>
        </w:rPr>
        <w:t xml:space="preserve">he governing body monitors </w:t>
      </w:r>
      <w:r w:rsidR="008D01AE">
        <w:rPr>
          <w:rFonts w:cs="FuturaBT-Light"/>
          <w:color w:val="000000" w:themeColor="text1"/>
        </w:rPr>
        <w:t>th</w:t>
      </w:r>
      <w:r w:rsidR="00CE099E">
        <w:rPr>
          <w:rFonts w:cs="FuturaBT-Light"/>
          <w:color w:val="000000" w:themeColor="text1"/>
        </w:rPr>
        <w:t>is</w:t>
      </w:r>
      <w:r>
        <w:rPr>
          <w:rFonts w:cs="FuturaBT-Light"/>
          <w:color w:val="000000" w:themeColor="text1"/>
        </w:rPr>
        <w:t xml:space="preserve"> policy on a bi-annual basis. The governing body </w:t>
      </w:r>
      <w:r w:rsidR="005D0FD6" w:rsidRPr="00125FCF">
        <w:rPr>
          <w:rFonts w:cs="FuturaBT-Light"/>
          <w:color w:val="000000" w:themeColor="text1"/>
        </w:rPr>
        <w:t xml:space="preserve">gives serious consideration to any comments from parents about the </w:t>
      </w:r>
      <w:r w:rsidR="00CE099E">
        <w:rPr>
          <w:rFonts w:cs="FuturaBT-Light"/>
          <w:color w:val="000000" w:themeColor="text1"/>
        </w:rPr>
        <w:t>PSHE (RSHE)</w:t>
      </w:r>
      <w:r w:rsidR="005D0FD6"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005D0FD6"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03559135" w:rsidR="002F17FD" w:rsidRDefault="002F17FD" w:rsidP="002F17FD">
      <w:pPr>
        <w:autoSpaceDE w:val="0"/>
        <w:autoSpaceDN w:val="0"/>
        <w:adjustRightInd w:val="0"/>
        <w:spacing w:after="0" w:line="240" w:lineRule="auto"/>
        <w:rPr>
          <w:rFonts w:cstheme="minorHAnsi"/>
          <w:b/>
          <w:iCs/>
        </w:rPr>
      </w:pPr>
      <w:r w:rsidRPr="00CE099E">
        <w:rPr>
          <w:rFonts w:cstheme="minorHAnsi"/>
          <w:b/>
          <w:iCs/>
        </w:rPr>
        <w:t>Equalit</w:t>
      </w:r>
      <w:r w:rsidR="00CE099E" w:rsidRPr="00CE099E">
        <w:rPr>
          <w:rFonts w:cstheme="minorHAnsi"/>
          <w:b/>
          <w:iCs/>
        </w:rPr>
        <w:t>y</w:t>
      </w: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lastRenderedPageBreak/>
        <w:t>This policy will inform the school’s Equalities Plan.</w:t>
      </w:r>
    </w:p>
    <w:p w14:paraId="37BF3BD0" w14:textId="7CF7120E"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714A5C15"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r w:rsidR="00892648">
        <w:rPr>
          <w:rFonts w:cstheme="minorHAnsi"/>
          <w:bCs/>
          <w:iCs/>
        </w:rPr>
        <w:t xml:space="preserve"> </w:t>
      </w:r>
    </w:p>
    <w:p w14:paraId="34C12B61" w14:textId="77777777" w:rsidR="00892648" w:rsidRDefault="00892648" w:rsidP="00892648">
      <w:pPr>
        <w:autoSpaceDE w:val="0"/>
        <w:autoSpaceDN w:val="0"/>
        <w:adjustRightInd w:val="0"/>
        <w:spacing w:after="0" w:line="240" w:lineRule="auto"/>
        <w:rPr>
          <w:rFonts w:cs="FuturaBT-Light"/>
          <w:color w:val="000000" w:themeColor="text1"/>
        </w:rPr>
      </w:pPr>
    </w:p>
    <w:p w14:paraId="0EDA699D" w14:textId="3A50F2C7" w:rsidR="00892648" w:rsidRPr="00892648" w:rsidRDefault="00892648" w:rsidP="00892648">
      <w:pPr>
        <w:autoSpaceDE w:val="0"/>
        <w:autoSpaceDN w:val="0"/>
        <w:adjustRightInd w:val="0"/>
        <w:spacing w:after="0" w:line="240" w:lineRule="auto"/>
        <w:rPr>
          <w:rFonts w:cs="FuturaBT-Light"/>
          <w:color w:val="000000" w:themeColor="text1"/>
        </w:rPr>
      </w:pPr>
      <w:r>
        <w:rPr>
          <w:rFonts w:cs="FuturaBT-Light"/>
          <w:color w:val="000000" w:themeColor="text1"/>
        </w:rPr>
        <w:t xml:space="preserve">This can also have an impact on any anti-bullying policies in regard to these characteristics being the reason for the issue. </w:t>
      </w:r>
      <w:r w:rsidRPr="00892648">
        <w:rPr>
          <w:rFonts w:cs="FuturaBT-Light"/>
          <w:color w:val="000000" w:themeColor="text1"/>
        </w:rPr>
        <w:t xml:space="preserve">The Church of England document “Valuing all God’s Children”, 2019, states: </w:t>
      </w:r>
    </w:p>
    <w:p w14:paraId="6C1266B4" w14:textId="02004DA6" w:rsidR="00892648" w:rsidRDefault="00892648" w:rsidP="00892648">
      <w:pPr>
        <w:autoSpaceDE w:val="0"/>
        <w:autoSpaceDN w:val="0"/>
        <w:adjustRightInd w:val="0"/>
        <w:spacing w:after="0" w:line="240" w:lineRule="auto"/>
        <w:ind w:left="360"/>
      </w:pPr>
      <w:r>
        <w:rPr>
          <w:rFonts w:cs="FuturaBT-Light"/>
          <w:color w:val="000000" w:themeColor="text1"/>
        </w:rPr>
        <w:t>“</w:t>
      </w:r>
      <w:r w:rsidRPr="00CB3615">
        <w:rPr>
          <w:i/>
        </w:rPr>
        <w:t xml:space="preserve">Schools should ensure that they have clear anti-bullying policies on preventing and tackling homophobic, biphobic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14:paraId="60AF819D" w14:textId="60770597" w:rsidR="00892648" w:rsidRDefault="00892648" w:rsidP="00892648">
      <w:pPr>
        <w:autoSpaceDE w:val="0"/>
        <w:autoSpaceDN w:val="0"/>
        <w:adjustRightInd w:val="0"/>
        <w:spacing w:after="0" w:line="240" w:lineRule="auto"/>
      </w:pPr>
    </w:p>
    <w:p w14:paraId="511E586E" w14:textId="5727D0C5" w:rsidR="00892648" w:rsidRDefault="00892648" w:rsidP="00892648">
      <w:pPr>
        <w:autoSpaceDE w:val="0"/>
        <w:autoSpaceDN w:val="0"/>
        <w:adjustRightInd w:val="0"/>
        <w:spacing w:after="0" w:line="240" w:lineRule="auto"/>
      </w:pPr>
      <w:r>
        <w:t>It also asserts:</w:t>
      </w:r>
    </w:p>
    <w:p w14:paraId="46535B9E" w14:textId="4E0500A6" w:rsidR="00892648" w:rsidRDefault="00892648" w:rsidP="00892648">
      <w:pPr>
        <w:autoSpaceDE w:val="0"/>
        <w:autoSpaceDN w:val="0"/>
        <w:adjustRightInd w:val="0"/>
        <w:spacing w:after="0" w:line="240" w:lineRule="auto"/>
        <w:rPr>
          <w:rFonts w:cstheme="minorHAnsi"/>
        </w:rPr>
      </w:pPr>
    </w:p>
    <w:p w14:paraId="06EE9485" w14:textId="77777777" w:rsidR="00892648" w:rsidRDefault="00892648" w:rsidP="00892648">
      <w:pPr>
        <w:autoSpaceDE w:val="0"/>
        <w:autoSpaceDN w:val="0"/>
        <w:adjustRightInd w:val="0"/>
        <w:spacing w:after="0" w:line="240" w:lineRule="auto"/>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14:paraId="09C456CF" w14:textId="77777777" w:rsidR="00892648" w:rsidRDefault="00892648" w:rsidP="00892648">
      <w:pPr>
        <w:autoSpaceDE w:val="0"/>
        <w:autoSpaceDN w:val="0"/>
        <w:adjustRightInd w:val="0"/>
        <w:spacing w:after="0" w:line="240" w:lineRule="auto"/>
        <w:rPr>
          <w:rFonts w:cstheme="minorHAnsi"/>
        </w:rPr>
      </w:pPr>
    </w:p>
    <w:p w14:paraId="4C430848" w14:textId="77777777" w:rsidR="00892648" w:rsidRDefault="00892648" w:rsidP="00892648">
      <w:pPr>
        <w:autoSpaceDE w:val="0"/>
        <w:autoSpaceDN w:val="0"/>
        <w:adjustRightInd w:val="0"/>
        <w:spacing w:after="0" w:line="240" w:lineRule="auto"/>
        <w:rPr>
          <w:rFonts w:cstheme="minorHAnsi"/>
        </w:rPr>
      </w:pPr>
      <w:r>
        <w:t>“</w:t>
      </w:r>
      <w:r w:rsidRPr="00CB3615">
        <w:rPr>
          <w:i/>
        </w:rPr>
        <w:t>Opportunities to discuss issues to do with self-esteem, identity and bullying, including HBT</w:t>
      </w:r>
      <w:r>
        <w:rPr>
          <w:i/>
        </w:rPr>
        <w:t xml:space="preserve"> (</w:t>
      </w:r>
      <w:r>
        <w:t>homophobic, biphobic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14:paraId="2D80EEBC" w14:textId="77777777" w:rsidR="00892648" w:rsidRDefault="00892648" w:rsidP="00892648">
      <w:pPr>
        <w:autoSpaceDE w:val="0"/>
        <w:autoSpaceDN w:val="0"/>
        <w:adjustRightInd w:val="0"/>
        <w:spacing w:after="0" w:line="240" w:lineRule="auto"/>
      </w:pPr>
    </w:p>
    <w:p w14:paraId="4CBB82C5" w14:textId="18FAE9D9" w:rsidR="00892648" w:rsidRDefault="00892648" w:rsidP="002F17FD">
      <w:pPr>
        <w:autoSpaceDE w:val="0"/>
        <w:autoSpaceDN w:val="0"/>
        <w:adjustRightInd w:val="0"/>
        <w:spacing w:after="0" w:line="240" w:lineRule="auto"/>
        <w:rPr>
          <w:rFonts w:cstheme="minorHAnsi"/>
          <w:b/>
          <w:i/>
        </w:rPr>
      </w:pP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42BE841D" w14:textId="77777777" w:rsidR="00252AA1" w:rsidRDefault="00252AA1">
      <w:pPr>
        <w:rPr>
          <w:rFonts w:cstheme="minorHAnsi"/>
          <w:bCs/>
        </w:rPr>
      </w:pPr>
      <w:r>
        <w:rPr>
          <w:rFonts w:cstheme="minorHAnsi"/>
          <w:bCs/>
        </w:rPr>
        <w:br w:type="page"/>
      </w:r>
    </w:p>
    <w:p w14:paraId="1B2B197C" w14:textId="089630EE" w:rsidR="00CE099E" w:rsidRDefault="00CE099E" w:rsidP="002F17FD">
      <w:pPr>
        <w:autoSpaceDE w:val="0"/>
        <w:autoSpaceDN w:val="0"/>
        <w:adjustRightInd w:val="0"/>
        <w:spacing w:after="0" w:line="240" w:lineRule="auto"/>
        <w:rPr>
          <w:rFonts w:cstheme="minorHAnsi"/>
          <w:bCs/>
        </w:rPr>
      </w:pPr>
      <w:r w:rsidRPr="00CE099E">
        <w:rPr>
          <w:rFonts w:cstheme="minorHAnsi"/>
          <w:bCs/>
        </w:rPr>
        <w:t xml:space="preserve">At </w:t>
      </w:r>
      <w:r w:rsidR="00F46285">
        <w:rPr>
          <w:rFonts w:cstheme="minorHAnsi"/>
          <w:bCs/>
        </w:rPr>
        <w:t>Shaftesbury Abbey Primary</w:t>
      </w:r>
      <w:r w:rsidRPr="00CE099E">
        <w:rPr>
          <w:rFonts w:cstheme="minorHAnsi"/>
          <w:bCs/>
        </w:rPr>
        <w:t xml:space="preserve"> School we promote respect for all and value every individual child</w:t>
      </w:r>
      <w:r>
        <w:rPr>
          <w:rFonts w:cstheme="minorHAnsi"/>
          <w:bCs/>
        </w:rPr>
        <w:t>.</w:t>
      </w:r>
    </w:p>
    <w:p w14:paraId="08E22AA0" w14:textId="21458BDB" w:rsidR="00BD3327" w:rsidRDefault="00CE099E" w:rsidP="002F17FD">
      <w:pPr>
        <w:autoSpaceDE w:val="0"/>
        <w:autoSpaceDN w:val="0"/>
        <w:adjustRightInd w:val="0"/>
        <w:spacing w:after="0" w:line="240" w:lineRule="auto"/>
        <w:rPr>
          <w:rFonts w:cstheme="minorHAnsi"/>
          <w:bCs/>
        </w:rPr>
      </w:pP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15455FCA" w:rsidR="0027651A" w:rsidRPr="00D7267F" w:rsidRDefault="0027651A" w:rsidP="0027651A">
      <w:pPr>
        <w:spacing w:line="240" w:lineRule="auto"/>
        <w:rPr>
          <w:rFonts w:cstheme="minorHAnsi"/>
        </w:rPr>
      </w:pPr>
      <w:r w:rsidRPr="00D7267F">
        <w:rPr>
          <w:rFonts w:cstheme="minorHAnsi"/>
        </w:rPr>
        <w:t xml:space="preserve">This policy is </w:t>
      </w:r>
      <w:r w:rsidRPr="00F46285">
        <w:rPr>
          <w:rFonts w:cstheme="minorHAnsi"/>
        </w:rPr>
        <w:t xml:space="preserve">reviewed </w:t>
      </w:r>
      <w:r w:rsidR="00226120">
        <w:rPr>
          <w:rFonts w:cstheme="minorHAnsi"/>
        </w:rPr>
        <w:t>bi-</w:t>
      </w:r>
      <w:r w:rsidRPr="00F46285">
        <w:rPr>
          <w:rFonts w:cstheme="minorHAnsi"/>
        </w:rPr>
        <w:t>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298A3230" w14:textId="77777777" w:rsidR="0027651A" w:rsidRDefault="0027651A" w:rsidP="00100409">
            <w:pPr>
              <w:spacing w:line="240" w:lineRule="auto"/>
              <w:rPr>
                <w:rFonts w:cstheme="minorHAnsi"/>
              </w:rPr>
            </w:pPr>
            <w:r w:rsidRPr="00D7267F">
              <w:rPr>
                <w:rFonts w:cstheme="minorHAnsi"/>
              </w:rPr>
              <w:t>Date of review:</w:t>
            </w:r>
          </w:p>
          <w:p w14:paraId="00A123D6" w14:textId="5CF1A84B" w:rsidR="00226120" w:rsidRPr="00D7267F" w:rsidRDefault="00226120" w:rsidP="00100409">
            <w:pPr>
              <w:spacing w:line="240" w:lineRule="auto"/>
              <w:rPr>
                <w:rFonts w:cstheme="minorHAnsi"/>
              </w:rPr>
            </w:pPr>
            <w:r>
              <w:rPr>
                <w:rFonts w:cstheme="minorHAnsi"/>
              </w:rPr>
              <w:t>Feb 2023</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3AC81ABB" w:rsidR="0027651A" w:rsidRPr="00D7267F" w:rsidRDefault="00226120" w:rsidP="00100409">
            <w:pPr>
              <w:spacing w:line="240" w:lineRule="auto"/>
              <w:rPr>
                <w:rFonts w:cstheme="minorHAnsi"/>
              </w:rPr>
            </w:pPr>
            <w:r>
              <w:rPr>
                <w:rFonts w:cstheme="minorHAnsi"/>
              </w:rPr>
              <w:t>Feb 2025</w:t>
            </w: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610FA833" w14:textId="336F7AD8" w:rsidR="00A42CAC" w:rsidRDefault="00A42CAC" w:rsidP="0027651A">
      <w:pPr>
        <w:spacing w:line="240" w:lineRule="auto"/>
        <w:rPr>
          <w:rFonts w:cstheme="minorHAnsi"/>
        </w:rPr>
      </w:pPr>
      <w:r>
        <w:rPr>
          <w:rFonts w:cstheme="minorHAnsi"/>
        </w:rPr>
        <w:t>Jigsaw PSHE documents needed to explain this policy:</w:t>
      </w:r>
    </w:p>
    <w:p w14:paraId="56C88F67" w14:textId="642E01D4" w:rsidR="00A42CAC" w:rsidRPr="00A42CAC" w:rsidRDefault="00A42CAC" w:rsidP="00A42CAC">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p>
    <w:p w14:paraId="54091AF3" w14:textId="67A0F361" w:rsidR="00A42CAC" w:rsidRPr="00892648" w:rsidRDefault="00A42CAC" w:rsidP="00A42CAC">
      <w:pPr>
        <w:pStyle w:val="ListParagraph"/>
        <w:numPr>
          <w:ilvl w:val="0"/>
          <w:numId w:val="35"/>
        </w:numPr>
        <w:spacing w:line="240" w:lineRule="auto"/>
        <w:rPr>
          <w:rFonts w:cstheme="minorHAnsi"/>
        </w:rPr>
      </w:pPr>
      <w:r w:rsidRPr="00A42CAC">
        <w:rPr>
          <w:rFonts w:cstheme="minorHAnsi"/>
          <w:bCs/>
        </w:rPr>
        <w:t>Including and valuing all children. What does Jigsaw teach about LGBTQ relationships?</w:t>
      </w:r>
    </w:p>
    <w:p w14:paraId="24A5B8B1" w14:textId="2CA6075C" w:rsidR="00892648" w:rsidRPr="00A42CAC" w:rsidRDefault="00892648" w:rsidP="00A42CAC">
      <w:pPr>
        <w:pStyle w:val="ListParagraph"/>
        <w:numPr>
          <w:ilvl w:val="0"/>
          <w:numId w:val="35"/>
        </w:numPr>
        <w:spacing w:line="240" w:lineRule="auto"/>
        <w:rPr>
          <w:rFonts w:cstheme="minorHAnsi"/>
        </w:rPr>
      </w:pPr>
      <w:r>
        <w:t xml:space="preserve">How does Jigsaw PSHE support the Church of England Principles and Charter in relation to RSHE? </w:t>
      </w:r>
      <w:r>
        <w:rPr>
          <w:rFonts w:cstheme="minorHAnsi"/>
          <w:bCs/>
        </w:rPr>
        <w:t xml:space="preserve"> </w:t>
      </w:r>
    </w:p>
    <w:p w14:paraId="1C11A130" w14:textId="53913E48" w:rsidR="0027651A" w:rsidRPr="00CE099E" w:rsidRDefault="0027651A" w:rsidP="004E6B81">
      <w:pPr>
        <w:rPr>
          <w:rFonts w:cstheme="minorHAnsi"/>
          <w:bCs/>
          <w:iCs/>
          <w:sz w:val="24"/>
        </w:rPr>
        <w:sectPr w:rsidR="0027651A" w:rsidRPr="00CE099E">
          <w:footerReference w:type="default" r:id="rId10"/>
          <w:pgSz w:w="11906" w:h="16838"/>
          <w:pgMar w:top="1440" w:right="1440" w:bottom="1440" w:left="1440" w:header="708" w:footer="708" w:gutter="0"/>
          <w:cols w:space="708"/>
          <w:docGrid w:linePitch="360"/>
        </w:sectPr>
      </w:pPr>
    </w:p>
    <w:p w14:paraId="7E188EBE" w14:textId="7B03CB33" w:rsidR="00446F45" w:rsidRPr="00A57CB2" w:rsidRDefault="00446F45" w:rsidP="004E6B81">
      <w:pPr>
        <w:rPr>
          <w:rFonts w:cstheme="minorHAnsi"/>
          <w:sz w:val="24"/>
        </w:rPr>
      </w:pPr>
      <w:r w:rsidRPr="00A57CB2">
        <w:rPr>
          <w:rFonts w:cstheme="minorHAnsi"/>
          <w:b/>
          <w:sz w:val="24"/>
        </w:rPr>
        <w:t>Relationship</w:t>
      </w:r>
      <w:r w:rsidR="00863F5E">
        <w:rPr>
          <w:rFonts w:cstheme="minorHAnsi"/>
          <w:b/>
          <w:sz w:val="24"/>
        </w:rPr>
        <w:t>s</w:t>
      </w:r>
      <w:r w:rsidRPr="00A57CB2">
        <w:rPr>
          <w:rFonts w:cstheme="minorHAnsi"/>
          <w:b/>
          <w:sz w:val="24"/>
        </w:rPr>
        <w:t xml:space="preserve"> Education in Primary schools – </w:t>
      </w:r>
      <w:r w:rsidR="00863F5E">
        <w:rPr>
          <w:rFonts w:cstheme="minorHAnsi"/>
          <w:b/>
          <w:sz w:val="24"/>
        </w:rPr>
        <w:t>DfE Guidance 2019</w:t>
      </w:r>
    </w:p>
    <w:p w14:paraId="74547772" w14:textId="5442F3E1" w:rsidR="00446F45" w:rsidRPr="00446F45" w:rsidRDefault="00446F45" w:rsidP="00446F45">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p>
    <w:p w14:paraId="2792DD13" w14:textId="574BB713" w:rsidR="00446F45" w:rsidRDefault="00446F45" w:rsidP="00446F45">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72558E" w14:paraId="4D26EF89" w14:textId="77777777" w:rsidTr="008260DC">
        <w:tc>
          <w:tcPr>
            <w:tcW w:w="1443" w:type="dxa"/>
          </w:tcPr>
          <w:p w14:paraId="59A384C7" w14:textId="77777777" w:rsidR="0072558E" w:rsidRPr="00446F45" w:rsidRDefault="0072558E" w:rsidP="00446F45">
            <w:pPr>
              <w:pStyle w:val="Default"/>
              <w:rPr>
                <w:b/>
                <w:bCs/>
                <w:sz w:val="22"/>
                <w:szCs w:val="23"/>
              </w:rPr>
            </w:pPr>
          </w:p>
        </w:tc>
        <w:tc>
          <w:tcPr>
            <w:tcW w:w="8758" w:type="dxa"/>
          </w:tcPr>
          <w:p w14:paraId="71299EC8" w14:textId="43CFDEA3" w:rsidR="0072558E" w:rsidRPr="0072558E" w:rsidRDefault="0072558E" w:rsidP="0072558E">
            <w:pPr>
              <w:rPr>
                <w:rFonts w:cstheme="minorHAnsi"/>
                <w:b/>
              </w:rPr>
            </w:pPr>
            <w:r w:rsidRPr="0072558E">
              <w:rPr>
                <w:rFonts w:cstheme="minorHAnsi"/>
                <w:b/>
              </w:rPr>
              <w:t>Pupils should know…</w:t>
            </w:r>
          </w:p>
        </w:tc>
        <w:tc>
          <w:tcPr>
            <w:tcW w:w="3747" w:type="dxa"/>
          </w:tcPr>
          <w:p w14:paraId="64BD4C59" w14:textId="206ED19C" w:rsidR="0072558E" w:rsidRPr="0072558E" w:rsidRDefault="0072558E" w:rsidP="00446F45">
            <w:pPr>
              <w:rPr>
                <w:rFonts w:cstheme="minorHAnsi"/>
                <w:b/>
              </w:rPr>
            </w:pPr>
            <w:r w:rsidRPr="0072558E">
              <w:rPr>
                <w:rFonts w:cstheme="minorHAnsi"/>
                <w:b/>
              </w:rPr>
              <w:t>How Jigsaw provides the solution</w:t>
            </w:r>
          </w:p>
        </w:tc>
      </w:tr>
      <w:tr w:rsidR="000C1E11" w14:paraId="729837A2" w14:textId="3AC06DC3" w:rsidTr="008260DC">
        <w:tc>
          <w:tcPr>
            <w:tcW w:w="1443" w:type="dxa"/>
          </w:tcPr>
          <w:p w14:paraId="374DB931" w14:textId="77777777" w:rsidR="000C1E11" w:rsidRPr="00446F45" w:rsidRDefault="000C1E11" w:rsidP="00446F45">
            <w:pPr>
              <w:pStyle w:val="Default"/>
              <w:rPr>
                <w:sz w:val="22"/>
                <w:szCs w:val="23"/>
              </w:rPr>
            </w:pPr>
            <w:r w:rsidRPr="00446F45">
              <w:rPr>
                <w:b/>
                <w:bCs/>
                <w:sz w:val="22"/>
                <w:szCs w:val="23"/>
              </w:rPr>
              <w:t xml:space="preserve">Families and people who care for me </w:t>
            </w:r>
          </w:p>
          <w:p w14:paraId="4F26F233" w14:textId="77777777" w:rsidR="000C1E11" w:rsidRDefault="000C1E11" w:rsidP="00446F45">
            <w:pPr>
              <w:rPr>
                <w:rFonts w:cstheme="minorHAnsi"/>
              </w:rPr>
            </w:pPr>
          </w:p>
        </w:tc>
        <w:tc>
          <w:tcPr>
            <w:tcW w:w="8758" w:type="dxa"/>
          </w:tcPr>
          <w:p w14:paraId="402966F6" w14:textId="77777777" w:rsidR="000C1E11" w:rsidRDefault="000C1E11" w:rsidP="00446F45">
            <w:pPr>
              <w:pStyle w:val="ListParagraph"/>
              <w:numPr>
                <w:ilvl w:val="0"/>
                <w:numId w:val="25"/>
              </w:numPr>
              <w:spacing w:after="0" w:line="240" w:lineRule="auto"/>
              <w:rPr>
                <w:rFonts w:cstheme="minorHAnsi"/>
              </w:rPr>
            </w:pPr>
            <w:r w:rsidRPr="000C1E11">
              <w:rPr>
                <w:rFonts w:cstheme="minorHAnsi"/>
              </w:rPr>
              <w:t>that families are important for children growing up because they can give love, security and stability.</w:t>
            </w:r>
          </w:p>
          <w:p w14:paraId="74681F79" w14:textId="308D6292" w:rsidR="000C1E11" w:rsidRDefault="000C1E11" w:rsidP="00446F45">
            <w:pPr>
              <w:pStyle w:val="ListParagraph"/>
              <w:numPr>
                <w:ilvl w:val="0"/>
                <w:numId w:val="25"/>
              </w:numPr>
              <w:spacing w:after="0" w:line="240" w:lineRule="auto"/>
              <w:rPr>
                <w:rFonts w:cstheme="minorHAnsi"/>
              </w:rPr>
            </w:pP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41E42946" w14:textId="4C01996F" w:rsidR="000C1E11" w:rsidRPr="000C1E11" w:rsidRDefault="000C1E11" w:rsidP="00446F45">
            <w:pPr>
              <w:pStyle w:val="ListParagraph"/>
              <w:numPr>
                <w:ilvl w:val="0"/>
                <w:numId w:val="25"/>
              </w:numPr>
              <w:spacing w:after="0" w:line="240" w:lineRule="auto"/>
              <w:rPr>
                <w:rFonts w:cstheme="minorHAnsi"/>
              </w:rPr>
            </w:pP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3680F4D0"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that stable, caring relationships, which may be of different types, are at the heart of happy families, and are important for children’s security as they grow up.</w:t>
            </w:r>
          </w:p>
          <w:p w14:paraId="316B0A00" w14:textId="27986E21"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736D2A"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how to recognise if family relationships are making them feel unhappy or unsafe, and how to seek help or advice from others if needed.</w:t>
            </w:r>
          </w:p>
          <w:p w14:paraId="480717A1" w14:textId="7777777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about different types of bullying (including cyberbullying), the impact of bullying, responsibilities of bystanders (primarily reporting bullying to an adult) and how to get help.</w:t>
            </w:r>
          </w:p>
          <w:p w14:paraId="53225A1F" w14:textId="5FD2933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what a stereotype is, and how stereotypes can be unfair, negative or destructive.</w:t>
            </w:r>
          </w:p>
          <w:p w14:paraId="24267661" w14:textId="77775DC8"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the importance of permission-seeking and giving in relationships with friends, peers and adults.</w:t>
            </w:r>
          </w:p>
        </w:tc>
        <w:tc>
          <w:tcPr>
            <w:tcW w:w="3747" w:type="dxa"/>
          </w:tcPr>
          <w:p w14:paraId="0043AE6D" w14:textId="21052E1D" w:rsidR="000C1E11" w:rsidRDefault="0072558E" w:rsidP="00446F45">
            <w:pPr>
              <w:rPr>
                <w:rFonts w:cstheme="minorHAnsi"/>
              </w:rPr>
            </w:pPr>
            <w:r>
              <w:rPr>
                <w:rFonts w:cstheme="minorHAnsi"/>
              </w:rPr>
              <w:t>All of these aspects are covered in lessons within the Puzzles</w:t>
            </w:r>
          </w:p>
          <w:p w14:paraId="410A5EE8" w14:textId="77777777" w:rsidR="0072558E" w:rsidRDefault="0072558E" w:rsidP="00446F45">
            <w:pPr>
              <w:rPr>
                <w:rFonts w:cstheme="minorHAnsi"/>
              </w:rPr>
            </w:pPr>
          </w:p>
          <w:p w14:paraId="0F2C83CB"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241A41E"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30B9A903" w14:textId="4EE6D68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DAF6811" w14:textId="5ED7264C" w:rsidR="0072558E" w:rsidRDefault="0072558E" w:rsidP="0072558E">
            <w:pPr>
              <w:pStyle w:val="ListParagraph"/>
              <w:numPr>
                <w:ilvl w:val="0"/>
                <w:numId w:val="19"/>
              </w:numPr>
              <w:spacing w:after="0" w:line="240" w:lineRule="auto"/>
              <w:rPr>
                <w:rFonts w:cstheme="minorHAnsi"/>
              </w:rPr>
            </w:pPr>
            <w:r>
              <w:rPr>
                <w:rFonts w:cstheme="minorHAnsi"/>
              </w:rPr>
              <w:t>Being Me in My World</w:t>
            </w:r>
          </w:p>
          <w:p w14:paraId="033F986D" w14:textId="63A21FEB" w:rsidR="0072558E" w:rsidRPr="0072558E" w:rsidRDefault="0072558E" w:rsidP="0072558E">
            <w:pPr>
              <w:rPr>
                <w:rFonts w:cstheme="minorHAnsi"/>
              </w:rPr>
            </w:pPr>
          </w:p>
        </w:tc>
      </w:tr>
      <w:tr w:rsidR="000C1E11" w14:paraId="79EAA770" w14:textId="39C7451F" w:rsidTr="008260DC">
        <w:tc>
          <w:tcPr>
            <w:tcW w:w="1443" w:type="dxa"/>
          </w:tcPr>
          <w:p w14:paraId="549B3E3B" w14:textId="7B8DB07C" w:rsidR="000C1E11" w:rsidRPr="000C1E11" w:rsidRDefault="000C1E11" w:rsidP="00446F45">
            <w:pPr>
              <w:rPr>
                <w:rFonts w:cstheme="minorHAnsi"/>
                <w:b/>
              </w:rPr>
            </w:pPr>
            <w:r w:rsidRPr="000C1E11">
              <w:rPr>
                <w:rFonts w:cstheme="minorHAnsi"/>
                <w:b/>
              </w:rPr>
              <w:t>Online relationships</w:t>
            </w:r>
          </w:p>
        </w:tc>
        <w:tc>
          <w:tcPr>
            <w:tcW w:w="8758" w:type="dxa"/>
          </w:tcPr>
          <w:p w14:paraId="71142E57" w14:textId="77777777"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that people sometimes behave differently online, including by pretending to be someone they are not.</w:t>
            </w:r>
          </w:p>
          <w:p w14:paraId="4105D618" w14:textId="2E42C5E1"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that the same principles apply to online relationships as to face-to-face relationships, including the importance of respect for others online including when we are anonymous.</w:t>
            </w:r>
          </w:p>
          <w:p w14:paraId="17F32339" w14:textId="7A917A8B"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the rules and principles for keeping safe online, how to recognise risks, harmful content and contact, and how to report them.</w:t>
            </w:r>
          </w:p>
          <w:p w14:paraId="659B06A4" w14:textId="224354A9"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to critically consider their online friendships and sources of information including awareness of the risks associated with people they have never met.</w:t>
            </w:r>
          </w:p>
          <w:p w14:paraId="62AF4B5A" w14:textId="669229DC"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information and data is shared and used online.</w:t>
            </w:r>
          </w:p>
        </w:tc>
        <w:tc>
          <w:tcPr>
            <w:tcW w:w="3747" w:type="dxa"/>
          </w:tcPr>
          <w:p w14:paraId="65B095B2" w14:textId="77777777" w:rsidR="0072558E" w:rsidRDefault="0072558E" w:rsidP="0072558E">
            <w:pPr>
              <w:rPr>
                <w:rFonts w:cstheme="minorHAnsi"/>
              </w:rPr>
            </w:pPr>
            <w:r>
              <w:rPr>
                <w:rFonts w:cstheme="minorHAnsi"/>
              </w:rPr>
              <w:t>All of these aspects are covered in lessons within the Puzzles</w:t>
            </w:r>
          </w:p>
          <w:p w14:paraId="426BC4A6" w14:textId="77777777" w:rsidR="0072558E" w:rsidRDefault="0072558E" w:rsidP="0072558E">
            <w:pPr>
              <w:rPr>
                <w:rFonts w:cstheme="minorHAnsi"/>
              </w:rPr>
            </w:pPr>
          </w:p>
          <w:p w14:paraId="3B63FF3A"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064335A1"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5B6D27FF"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2CB38098" w14:textId="77777777" w:rsidR="000C1E11" w:rsidRDefault="000C1E11" w:rsidP="00446F45">
            <w:pPr>
              <w:rPr>
                <w:rFonts w:cstheme="minorHAnsi"/>
              </w:rPr>
            </w:pPr>
          </w:p>
        </w:tc>
      </w:tr>
      <w:tr w:rsidR="000C1E11" w14:paraId="3CC1EF9C" w14:textId="7D5918E3" w:rsidTr="008260DC">
        <w:tc>
          <w:tcPr>
            <w:tcW w:w="1443" w:type="dxa"/>
          </w:tcPr>
          <w:p w14:paraId="3A267B88" w14:textId="1B9604F1" w:rsidR="000C1E11" w:rsidRPr="000C1E11" w:rsidRDefault="000C1E11" w:rsidP="00446F45">
            <w:pPr>
              <w:rPr>
                <w:rFonts w:cstheme="minorHAnsi"/>
                <w:b/>
              </w:rPr>
            </w:pPr>
            <w:r w:rsidRPr="000C1E11">
              <w:rPr>
                <w:rFonts w:cstheme="minorHAnsi"/>
                <w:b/>
              </w:rPr>
              <w:t>Being safe</w:t>
            </w:r>
          </w:p>
        </w:tc>
        <w:tc>
          <w:tcPr>
            <w:tcW w:w="8758" w:type="dxa"/>
          </w:tcPr>
          <w:p w14:paraId="766DFEEE" w14:textId="621AF99E"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 xml:space="preserve">what sorts of boundaries are appropriate in friendships with peers and others (including in a digital </w:t>
            </w:r>
            <w:proofErr w:type="gramStart"/>
            <w:r w:rsidRPr="000C1E11">
              <w:rPr>
                <w:rFonts w:cstheme="minorHAnsi"/>
              </w:rPr>
              <w:t>context).</w:t>
            </w:r>
            <w:proofErr w:type="gramEnd"/>
          </w:p>
          <w:p w14:paraId="74D9F262" w14:textId="2A6FEE9D"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about the concept of privacy and the implications of it for both children and adults; including that it is not always right to keep secrets if they relate to being safe.</w:t>
            </w:r>
          </w:p>
          <w:p w14:paraId="6834989A" w14:textId="25BD89B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that each person’s body belongs to them, and the differences between appropriate and inappropriate or unsafe physical, and other, contact.</w:t>
            </w:r>
          </w:p>
          <w:p w14:paraId="44CF47A7" w14:textId="6B9D9BD6"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respond safely and appropriately to adults they may encounter (in all contexts, including online) whom they do not know.</w:t>
            </w:r>
          </w:p>
          <w:p w14:paraId="5EFCA73C" w14:textId="0B78BC3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recognise and report feelings of being unsafe or feeling bad about any adult.</w:t>
            </w:r>
          </w:p>
          <w:p w14:paraId="1DA89346" w14:textId="7A19DC73"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ask for advice or help for themselves or others, and to keep trying until they are heard,</w:t>
            </w:r>
          </w:p>
          <w:p w14:paraId="69C4F24A" w14:textId="77777777" w:rsidR="000C1E11" w:rsidRDefault="000C1E11" w:rsidP="000C1E11">
            <w:pPr>
              <w:pStyle w:val="ListParagraph"/>
              <w:numPr>
                <w:ilvl w:val="0"/>
                <w:numId w:val="27"/>
              </w:numPr>
              <w:spacing w:after="0" w:line="240" w:lineRule="auto"/>
              <w:rPr>
                <w:rFonts w:cstheme="minorHAnsi"/>
              </w:rPr>
            </w:pPr>
            <w:r w:rsidRPr="000C1E11">
              <w:rPr>
                <w:rFonts w:cstheme="minorHAnsi"/>
              </w:rPr>
              <w:t>how to report concerns or abuse, and the vocabulary and confidence needed to do so.</w:t>
            </w:r>
          </w:p>
          <w:p w14:paraId="715DF662" w14:textId="2F264229"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where to get advice e.g. family, school and/or other sources.</w:t>
            </w:r>
          </w:p>
        </w:tc>
        <w:tc>
          <w:tcPr>
            <w:tcW w:w="3747" w:type="dxa"/>
          </w:tcPr>
          <w:p w14:paraId="05A4388F" w14:textId="77777777" w:rsidR="0072558E" w:rsidRDefault="0072558E" w:rsidP="0072558E">
            <w:pPr>
              <w:rPr>
                <w:rFonts w:cstheme="minorHAnsi"/>
              </w:rPr>
            </w:pPr>
            <w:r>
              <w:rPr>
                <w:rFonts w:cstheme="minorHAnsi"/>
              </w:rPr>
              <w:t>All of these aspects are covered in lessons within the Puzzles</w:t>
            </w:r>
          </w:p>
          <w:p w14:paraId="081A6E0A" w14:textId="77777777" w:rsidR="0072558E" w:rsidRDefault="0072558E" w:rsidP="0072558E">
            <w:pPr>
              <w:rPr>
                <w:rFonts w:cstheme="minorHAnsi"/>
              </w:rPr>
            </w:pPr>
          </w:p>
          <w:p w14:paraId="78FC2FED"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DC77D12"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691623FB"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E1CBC37" w14:textId="77777777" w:rsidR="000C1E11" w:rsidRDefault="000C1E11" w:rsidP="00446F45">
            <w:pPr>
              <w:rPr>
                <w:rFonts w:cstheme="minorHAnsi"/>
              </w:rPr>
            </w:pPr>
          </w:p>
        </w:tc>
      </w:tr>
    </w:tbl>
    <w:p w14:paraId="0EBB46D8" w14:textId="77777777" w:rsidR="00446F45" w:rsidRPr="00446F45" w:rsidRDefault="00446F45" w:rsidP="00446F45">
      <w:pPr>
        <w:rPr>
          <w:rFonts w:cstheme="minorHAnsi"/>
        </w:rPr>
      </w:pPr>
    </w:p>
    <w:p w14:paraId="51ED9D6B" w14:textId="77777777" w:rsidR="008664B9" w:rsidRDefault="008664B9" w:rsidP="004E6B81">
      <w:pPr>
        <w:rPr>
          <w:rFonts w:cstheme="minorHAnsi"/>
          <w:b/>
        </w:rPr>
      </w:pPr>
    </w:p>
    <w:p w14:paraId="5AEC7378" w14:textId="77777777" w:rsidR="00A57CB2" w:rsidRDefault="00A57CB2">
      <w:pPr>
        <w:rPr>
          <w:rFonts w:cstheme="minorHAnsi"/>
          <w:b/>
        </w:rPr>
      </w:pPr>
      <w:r>
        <w:rPr>
          <w:rFonts w:cstheme="minorHAnsi"/>
          <w:b/>
        </w:rPr>
        <w:br w:type="page"/>
      </w:r>
    </w:p>
    <w:p w14:paraId="5BE049BD" w14:textId="6262FC16" w:rsidR="00A57CB2" w:rsidRPr="00A57CB2" w:rsidRDefault="00A57CB2" w:rsidP="00A57CB2">
      <w:pPr>
        <w:rPr>
          <w:rFonts w:cstheme="minorHAnsi"/>
          <w:sz w:val="24"/>
        </w:rPr>
      </w:pPr>
      <w:r w:rsidRPr="00A57CB2">
        <w:rPr>
          <w:rFonts w:cstheme="minorHAnsi"/>
          <w:b/>
          <w:sz w:val="24"/>
        </w:rPr>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sidR="00863F5E">
        <w:rPr>
          <w:rFonts w:cstheme="minorHAnsi"/>
          <w:b/>
          <w:sz w:val="24"/>
        </w:rPr>
        <w:t>DfE Guidance</w:t>
      </w:r>
    </w:p>
    <w:p w14:paraId="2A953244" w14:textId="77777777" w:rsidR="00854148" w:rsidRDefault="00854148">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04E45BFC" w14:textId="47A972EA" w:rsidR="00854148" w:rsidRDefault="00854148">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854148" w:rsidRPr="00854148" w14:paraId="3CD66C22" w14:textId="77777777" w:rsidTr="001141B6">
        <w:tc>
          <w:tcPr>
            <w:tcW w:w="2122" w:type="dxa"/>
          </w:tcPr>
          <w:p w14:paraId="7397C538" w14:textId="77777777" w:rsidR="00854148" w:rsidRPr="00854148" w:rsidRDefault="00854148" w:rsidP="00854148">
            <w:pPr>
              <w:pStyle w:val="Default"/>
              <w:rPr>
                <w:rFonts w:cstheme="minorHAnsi"/>
                <w:sz w:val="22"/>
                <w:szCs w:val="22"/>
              </w:rPr>
            </w:pPr>
          </w:p>
        </w:tc>
        <w:tc>
          <w:tcPr>
            <w:tcW w:w="7176" w:type="dxa"/>
          </w:tcPr>
          <w:p w14:paraId="24CA5828" w14:textId="77777777" w:rsidR="00854148" w:rsidRPr="001141B6" w:rsidRDefault="00854148" w:rsidP="00854148">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2075ED02" w14:textId="77777777" w:rsidR="00854148" w:rsidRPr="001141B6" w:rsidRDefault="00854148">
            <w:pPr>
              <w:rPr>
                <w:rFonts w:cstheme="minorHAnsi"/>
                <w:b/>
              </w:rPr>
            </w:pPr>
          </w:p>
        </w:tc>
        <w:tc>
          <w:tcPr>
            <w:tcW w:w="4650" w:type="dxa"/>
          </w:tcPr>
          <w:p w14:paraId="67121C59" w14:textId="3DDF891E" w:rsidR="00854148" w:rsidRPr="001141B6" w:rsidRDefault="00854148">
            <w:pPr>
              <w:rPr>
                <w:rFonts w:cstheme="minorHAnsi"/>
                <w:b/>
              </w:rPr>
            </w:pPr>
            <w:r w:rsidRPr="001141B6">
              <w:rPr>
                <w:rFonts w:cstheme="minorHAnsi"/>
                <w:b/>
              </w:rPr>
              <w:t>How Jigsaw provides the solution</w:t>
            </w:r>
          </w:p>
        </w:tc>
      </w:tr>
      <w:tr w:rsidR="00854148" w:rsidRPr="00854148" w14:paraId="49BE7437" w14:textId="77777777" w:rsidTr="001141B6">
        <w:tc>
          <w:tcPr>
            <w:tcW w:w="2122" w:type="dxa"/>
          </w:tcPr>
          <w:p w14:paraId="54B11E38" w14:textId="77777777" w:rsidR="00854148" w:rsidRPr="00A57CB2" w:rsidRDefault="00854148" w:rsidP="00854148">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8FF1A1D" w14:textId="77777777" w:rsidR="00854148" w:rsidRPr="00854148" w:rsidRDefault="00854148">
            <w:pPr>
              <w:rPr>
                <w:rFonts w:cstheme="minorHAnsi"/>
              </w:rPr>
            </w:pPr>
          </w:p>
        </w:tc>
        <w:tc>
          <w:tcPr>
            <w:tcW w:w="7176" w:type="dxa"/>
          </w:tcPr>
          <w:p w14:paraId="63E2B254" w14:textId="1EF75828"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mental wellbeing is a normal part of daily life, in the same way as physical health.</w:t>
            </w:r>
          </w:p>
          <w:p w14:paraId="282CB441" w14:textId="5060A77F"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there is a normal range of emotions (e.g. happiness, sadness, anger, fear, surprise, nervousness) and scale of emotions that all humans experience in relation to different experiences and situations.</w:t>
            </w:r>
          </w:p>
          <w:p w14:paraId="13DF8765" w14:textId="433726E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recognise and talk about their emotions, including having a varied vocabulary of words to use when talking about their own and others’ feelings.</w:t>
            </w:r>
          </w:p>
          <w:p w14:paraId="0159F0FB" w14:textId="2706825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judge whether what they are feeling and how they are behaving is appropriate and proportionate.</w:t>
            </w:r>
          </w:p>
          <w:p w14:paraId="727E8501" w14:textId="3FC2F6DB"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the benefits of physical exercise, time outdoors, community participation, voluntary and service-based activity on mental well-being and happiness.</w:t>
            </w:r>
          </w:p>
          <w:p w14:paraId="7AC15D90" w14:textId="358512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simple self-care techniques, including the importance of rest, time spent with friends and family and the benefits of hobbies and interests.</w:t>
            </w:r>
          </w:p>
          <w:p w14:paraId="672F5FC3" w14:textId="4D2ACF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isolation and loneliness can affect children and that it is very important for children to discuss their feelings with an adult and seek support.</w:t>
            </w:r>
          </w:p>
          <w:p w14:paraId="1F799ED3" w14:textId="7E6E866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bullying (including cyberbullying) has a negative and often lasting impact on mental well</w:t>
            </w:r>
            <w:r w:rsidR="00812C7B" w:rsidRPr="00974E44">
              <w:rPr>
                <w:rFonts w:cstheme="minorHAnsi"/>
              </w:rPr>
              <w:t>-</w:t>
            </w:r>
            <w:r w:rsidRPr="00974E44">
              <w:rPr>
                <w:rFonts w:cstheme="minorHAnsi"/>
              </w:rPr>
              <w:t>being.</w:t>
            </w:r>
          </w:p>
          <w:p w14:paraId="17CEB61C" w14:textId="7126F3B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w:t>
            </w:r>
            <w:r w:rsidR="00812C7B" w:rsidRPr="00974E44">
              <w:rPr>
                <w:rFonts w:cstheme="minorHAnsi"/>
              </w:rPr>
              <w:t xml:space="preserve"> </w:t>
            </w:r>
            <w:r w:rsidRPr="00974E44">
              <w:rPr>
                <w:rFonts w:cstheme="minorHAnsi"/>
              </w:rPr>
              <w:t>online).</w:t>
            </w:r>
          </w:p>
          <w:p w14:paraId="3D998222" w14:textId="7E6156B9"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it is common for people to experience mental ill health. For many</w:t>
            </w:r>
            <w:r w:rsidR="00812C7B" w:rsidRPr="00974E44">
              <w:rPr>
                <w:rFonts w:cstheme="minorHAnsi"/>
              </w:rPr>
              <w:t xml:space="preserve"> </w:t>
            </w:r>
            <w:r w:rsidRPr="00974E44">
              <w:rPr>
                <w:rFonts w:cstheme="minorHAnsi"/>
              </w:rPr>
              <w:t>people who do, the problems can be resolved if the right support is</w:t>
            </w:r>
            <w:r w:rsidR="00812C7B" w:rsidRPr="00974E44">
              <w:rPr>
                <w:rFonts w:cstheme="minorHAnsi"/>
              </w:rPr>
              <w:t xml:space="preserve"> </w:t>
            </w:r>
            <w:r w:rsidRPr="00974E44">
              <w:rPr>
                <w:rFonts w:cstheme="minorHAnsi"/>
              </w:rPr>
              <w:t>made available, especially if accessed early enough.</w:t>
            </w:r>
          </w:p>
        </w:tc>
        <w:tc>
          <w:tcPr>
            <w:tcW w:w="4650" w:type="dxa"/>
          </w:tcPr>
          <w:p w14:paraId="44BE9648" w14:textId="77777777" w:rsidR="001141B6" w:rsidRDefault="001141B6" w:rsidP="001141B6">
            <w:pPr>
              <w:rPr>
                <w:rFonts w:cstheme="minorHAnsi"/>
              </w:rPr>
            </w:pPr>
            <w:r>
              <w:rPr>
                <w:rFonts w:cstheme="minorHAnsi"/>
              </w:rPr>
              <w:t>All of these aspects are covered in lessons within the Puzzles</w:t>
            </w:r>
          </w:p>
          <w:p w14:paraId="5E98219E" w14:textId="77777777" w:rsidR="001141B6" w:rsidRDefault="001141B6" w:rsidP="001141B6">
            <w:pPr>
              <w:rPr>
                <w:rFonts w:cstheme="minorHAnsi"/>
              </w:rPr>
            </w:pPr>
          </w:p>
          <w:p w14:paraId="197D63B3" w14:textId="0C1DAF48" w:rsidR="001141B6" w:rsidRDefault="001141B6" w:rsidP="001141B6">
            <w:pPr>
              <w:pStyle w:val="ListParagraph"/>
              <w:numPr>
                <w:ilvl w:val="0"/>
                <w:numId w:val="19"/>
              </w:numPr>
              <w:spacing w:after="0" w:line="240" w:lineRule="auto"/>
              <w:rPr>
                <w:rFonts w:cstheme="minorHAnsi"/>
              </w:rPr>
            </w:pPr>
            <w:r>
              <w:rPr>
                <w:rFonts w:cstheme="minorHAnsi"/>
              </w:rPr>
              <w:t>Healthy Me</w:t>
            </w:r>
          </w:p>
          <w:p w14:paraId="0D4EA5F5" w14:textId="1671740A"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D416FA3" w14:textId="77777777" w:rsidR="001141B6" w:rsidRDefault="001141B6" w:rsidP="001141B6">
            <w:pPr>
              <w:pStyle w:val="ListParagraph"/>
              <w:numPr>
                <w:ilvl w:val="0"/>
                <w:numId w:val="19"/>
              </w:numPr>
              <w:spacing w:after="0" w:line="240" w:lineRule="auto"/>
              <w:rPr>
                <w:rFonts w:cstheme="minorHAnsi"/>
              </w:rPr>
            </w:pPr>
            <w:r>
              <w:rPr>
                <w:rFonts w:cstheme="minorHAnsi"/>
              </w:rPr>
              <w:t xml:space="preserve">Changing Me </w:t>
            </w:r>
          </w:p>
          <w:p w14:paraId="72648C90" w14:textId="77777777" w:rsidR="001141B6" w:rsidRDefault="001141B6" w:rsidP="001141B6">
            <w:pPr>
              <w:pStyle w:val="ListParagraph"/>
              <w:numPr>
                <w:ilvl w:val="0"/>
                <w:numId w:val="19"/>
              </w:numPr>
              <w:spacing w:after="0" w:line="240" w:lineRule="auto"/>
              <w:rPr>
                <w:rFonts w:cstheme="minorHAnsi"/>
              </w:rPr>
            </w:pPr>
            <w:r>
              <w:rPr>
                <w:rFonts w:cstheme="minorHAnsi"/>
              </w:rPr>
              <w:t>Celebrating Difference</w:t>
            </w:r>
          </w:p>
          <w:p w14:paraId="452223A6" w14:textId="77777777" w:rsidR="00854148" w:rsidRPr="00854148" w:rsidRDefault="00854148">
            <w:pPr>
              <w:rPr>
                <w:rFonts w:cstheme="minorHAnsi"/>
              </w:rPr>
            </w:pPr>
          </w:p>
        </w:tc>
      </w:tr>
      <w:tr w:rsidR="00854148" w:rsidRPr="00854148" w14:paraId="33370F09" w14:textId="77777777" w:rsidTr="001141B6">
        <w:tc>
          <w:tcPr>
            <w:tcW w:w="2122" w:type="dxa"/>
          </w:tcPr>
          <w:p w14:paraId="2A7D44D0" w14:textId="420A276E" w:rsidR="00854148" w:rsidRPr="00812C7B" w:rsidRDefault="00812C7B">
            <w:pPr>
              <w:rPr>
                <w:rFonts w:cstheme="minorHAnsi"/>
                <w:b/>
              </w:rPr>
            </w:pPr>
            <w:r w:rsidRPr="00812C7B">
              <w:rPr>
                <w:rFonts w:cstheme="minorHAnsi"/>
                <w:b/>
              </w:rPr>
              <w:t>Internet safety and harms</w:t>
            </w:r>
          </w:p>
        </w:tc>
        <w:tc>
          <w:tcPr>
            <w:tcW w:w="7176" w:type="dxa"/>
          </w:tcPr>
          <w:p w14:paraId="388D8A17" w14:textId="3DFD0F7B"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that for most people the internet is an integral part of life and has many benefits.</w:t>
            </w:r>
          </w:p>
          <w:p w14:paraId="28F760C9" w14:textId="0AA35C3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3548BCFC" w14:textId="38147A0D"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consider the effect of their online actions on others and knowhow to recognise and display respectful behaviour online and the importance of keeping personal information private.</w:t>
            </w:r>
          </w:p>
          <w:p w14:paraId="4286F1B4" w14:textId="049B0BAF"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why social media, some computer games and online gaming, for example, are age restricted.</w:t>
            </w:r>
          </w:p>
          <w:p w14:paraId="4DF35E48" w14:textId="4B1BEC9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that the internet can also be a negative place where online abuse, trolling, bullying and harassment can take place, which can have a negative impact on mental health.</w:t>
            </w:r>
          </w:p>
          <w:p w14:paraId="0C74CC79" w14:textId="094F9F7E"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be a discerning consumer of information online including understanding that information, including that from search engines, is ranked, selected and targeted.</w:t>
            </w:r>
          </w:p>
          <w:p w14:paraId="22C5A972" w14:textId="4EA66151"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 xml:space="preserve">where and how to report concerns and get support with issues online. </w:t>
            </w:r>
          </w:p>
        </w:tc>
        <w:tc>
          <w:tcPr>
            <w:tcW w:w="4650" w:type="dxa"/>
          </w:tcPr>
          <w:p w14:paraId="59DF2ADA" w14:textId="77777777" w:rsidR="001141B6" w:rsidRDefault="001141B6" w:rsidP="001141B6">
            <w:pPr>
              <w:rPr>
                <w:rFonts w:cstheme="minorHAnsi"/>
              </w:rPr>
            </w:pPr>
            <w:r>
              <w:rPr>
                <w:rFonts w:cstheme="minorHAnsi"/>
              </w:rPr>
              <w:t>All of these aspects are covered in lessons within the Puzzles</w:t>
            </w:r>
          </w:p>
          <w:p w14:paraId="617BE501" w14:textId="77777777" w:rsidR="001141B6" w:rsidRDefault="001141B6" w:rsidP="001141B6">
            <w:pPr>
              <w:rPr>
                <w:rFonts w:cstheme="minorHAnsi"/>
              </w:rPr>
            </w:pPr>
          </w:p>
          <w:p w14:paraId="690D4235" w14:textId="77777777"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40231A4" w14:textId="071A9838" w:rsidR="00854148" w:rsidRPr="00854148" w:rsidRDefault="001141B6" w:rsidP="001141B6">
            <w:pPr>
              <w:pStyle w:val="ListParagraph"/>
              <w:numPr>
                <w:ilvl w:val="0"/>
                <w:numId w:val="19"/>
              </w:numPr>
              <w:spacing w:after="0" w:line="240" w:lineRule="auto"/>
              <w:rPr>
                <w:rFonts w:cstheme="minorHAnsi"/>
              </w:rPr>
            </w:pPr>
            <w:r>
              <w:rPr>
                <w:rFonts w:cstheme="minorHAnsi"/>
              </w:rPr>
              <w:t xml:space="preserve">Healthy Me </w:t>
            </w:r>
          </w:p>
        </w:tc>
      </w:tr>
      <w:tr w:rsidR="00854148" w:rsidRPr="00854148" w14:paraId="3604F268" w14:textId="77777777" w:rsidTr="001141B6">
        <w:tc>
          <w:tcPr>
            <w:tcW w:w="2122" w:type="dxa"/>
          </w:tcPr>
          <w:p w14:paraId="6248976C" w14:textId="0B0126DA" w:rsidR="00854148" w:rsidRPr="00812C7B" w:rsidRDefault="00812C7B">
            <w:pPr>
              <w:rPr>
                <w:rFonts w:cstheme="minorHAnsi"/>
                <w:b/>
              </w:rPr>
            </w:pPr>
            <w:r w:rsidRPr="00812C7B">
              <w:rPr>
                <w:rFonts w:cstheme="minorHAnsi"/>
                <w:b/>
              </w:rPr>
              <w:t>Physical health and fitness</w:t>
            </w:r>
          </w:p>
        </w:tc>
        <w:tc>
          <w:tcPr>
            <w:tcW w:w="7176" w:type="dxa"/>
          </w:tcPr>
          <w:p w14:paraId="0C014CC9" w14:textId="77777777"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characteristics and mental and physical benefits of an active lifestyle.</w:t>
            </w:r>
          </w:p>
          <w:p w14:paraId="28EB788A" w14:textId="3CD43F89"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 xml:space="preserve">the importance of building regular exercise into daily and weekly routines and how to achieve this; for </w:t>
            </w:r>
            <w:r w:rsidR="001141B6" w:rsidRPr="00974E44">
              <w:rPr>
                <w:rFonts w:cstheme="minorHAnsi"/>
              </w:rPr>
              <w:t>example,</w:t>
            </w:r>
            <w:r w:rsidRPr="00974E44">
              <w:rPr>
                <w:rFonts w:cstheme="minorHAnsi"/>
              </w:rPr>
              <w:t xml:space="preserve"> walking or cycling to school, a daily active mile or other forms of regular, vigorous exercise.</w:t>
            </w:r>
          </w:p>
          <w:p w14:paraId="6C7BFE7A" w14:textId="6103C425"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risks associated with an inactive lifestyle (including obesity).</w:t>
            </w:r>
          </w:p>
          <w:p w14:paraId="15E5EB32" w14:textId="5C5BC618" w:rsidR="00854148" w:rsidRPr="00974E44" w:rsidRDefault="00812C7B" w:rsidP="00974E44">
            <w:pPr>
              <w:pStyle w:val="ListParagraph"/>
              <w:numPr>
                <w:ilvl w:val="0"/>
                <w:numId w:val="30"/>
              </w:numPr>
              <w:spacing w:after="0" w:line="240" w:lineRule="auto"/>
              <w:rPr>
                <w:rFonts w:cstheme="minorHAnsi"/>
              </w:rPr>
            </w:pPr>
            <w:r w:rsidRPr="00974E44">
              <w:rPr>
                <w:rFonts w:cstheme="minorHAnsi"/>
              </w:rPr>
              <w:t>how and when to seek support including which adults to speak to in school if they are worried about their health.</w:t>
            </w:r>
          </w:p>
        </w:tc>
        <w:tc>
          <w:tcPr>
            <w:tcW w:w="4650" w:type="dxa"/>
          </w:tcPr>
          <w:p w14:paraId="224E5A3D" w14:textId="77777777" w:rsidR="001141B6" w:rsidRDefault="001141B6" w:rsidP="001141B6">
            <w:pPr>
              <w:rPr>
                <w:rFonts w:cstheme="minorHAnsi"/>
              </w:rPr>
            </w:pPr>
            <w:r>
              <w:rPr>
                <w:rFonts w:cstheme="minorHAnsi"/>
              </w:rPr>
              <w:t>All of these aspects are covered in lessons within the Puzzles</w:t>
            </w:r>
          </w:p>
          <w:p w14:paraId="32E88AFC" w14:textId="77777777" w:rsidR="001141B6" w:rsidRDefault="001141B6" w:rsidP="001141B6">
            <w:pPr>
              <w:rPr>
                <w:rFonts w:cstheme="minorHAnsi"/>
              </w:rPr>
            </w:pPr>
          </w:p>
          <w:p w14:paraId="50F5E76F" w14:textId="31CC194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307C924A" w14:textId="77777777" w:rsidR="00854148" w:rsidRPr="00854148" w:rsidRDefault="00854148">
            <w:pPr>
              <w:rPr>
                <w:rFonts w:cstheme="minorHAnsi"/>
              </w:rPr>
            </w:pPr>
          </w:p>
        </w:tc>
      </w:tr>
      <w:tr w:rsidR="00854148" w:rsidRPr="00854148" w14:paraId="672DCC84" w14:textId="77777777" w:rsidTr="001141B6">
        <w:tc>
          <w:tcPr>
            <w:tcW w:w="2122" w:type="dxa"/>
          </w:tcPr>
          <w:p w14:paraId="76D44B3B" w14:textId="4E832DD4" w:rsidR="00854148" w:rsidRPr="00812C7B" w:rsidRDefault="00812C7B">
            <w:pPr>
              <w:rPr>
                <w:rFonts w:cstheme="minorHAnsi"/>
                <w:b/>
              </w:rPr>
            </w:pPr>
            <w:r w:rsidRPr="00812C7B">
              <w:rPr>
                <w:rFonts w:cstheme="minorHAnsi"/>
                <w:b/>
              </w:rPr>
              <w:t>Healthy eating</w:t>
            </w:r>
          </w:p>
        </w:tc>
        <w:tc>
          <w:tcPr>
            <w:tcW w:w="7176" w:type="dxa"/>
          </w:tcPr>
          <w:p w14:paraId="55E36305" w14:textId="77777777"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what constitutes a healthy diet (including understanding calories and other nutritional content).</w:t>
            </w:r>
          </w:p>
          <w:p w14:paraId="0F5A8CB0" w14:textId="3E5FB962"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principles of planning and preparing a range of healthy meals.</w:t>
            </w:r>
          </w:p>
          <w:p w14:paraId="49571344" w14:textId="338E451E"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74EE8CA5" w14:textId="77777777" w:rsidR="001141B6" w:rsidRDefault="001141B6" w:rsidP="001141B6">
            <w:pPr>
              <w:rPr>
                <w:rFonts w:cstheme="minorHAnsi"/>
              </w:rPr>
            </w:pPr>
            <w:r>
              <w:rPr>
                <w:rFonts w:cstheme="minorHAnsi"/>
              </w:rPr>
              <w:t>All of these aspects are covered in lessons within the Puzzles</w:t>
            </w:r>
          </w:p>
          <w:p w14:paraId="7E969BFC" w14:textId="77777777" w:rsidR="001141B6" w:rsidRDefault="001141B6" w:rsidP="001141B6">
            <w:pPr>
              <w:rPr>
                <w:rFonts w:cstheme="minorHAnsi"/>
              </w:rPr>
            </w:pPr>
          </w:p>
          <w:p w14:paraId="72EB1119"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C8AE2DC" w14:textId="77777777" w:rsidR="00854148" w:rsidRPr="00854148" w:rsidRDefault="00854148">
            <w:pPr>
              <w:rPr>
                <w:rFonts w:cstheme="minorHAnsi"/>
              </w:rPr>
            </w:pPr>
          </w:p>
        </w:tc>
      </w:tr>
      <w:tr w:rsidR="00854148" w:rsidRPr="00854148" w14:paraId="2C8E6D07" w14:textId="77777777" w:rsidTr="001141B6">
        <w:tc>
          <w:tcPr>
            <w:tcW w:w="2122" w:type="dxa"/>
          </w:tcPr>
          <w:p w14:paraId="630BBF70" w14:textId="0CA2E57A" w:rsidR="00854148" w:rsidRPr="00812C7B" w:rsidRDefault="00812C7B">
            <w:pPr>
              <w:rPr>
                <w:rFonts w:cstheme="minorHAnsi"/>
                <w:b/>
              </w:rPr>
            </w:pPr>
            <w:r w:rsidRPr="00812C7B">
              <w:rPr>
                <w:rFonts w:cstheme="minorHAnsi"/>
                <w:b/>
              </w:rPr>
              <w:t>Drugs, alcohol and tobacco</w:t>
            </w:r>
          </w:p>
        </w:tc>
        <w:tc>
          <w:tcPr>
            <w:tcW w:w="7176" w:type="dxa"/>
          </w:tcPr>
          <w:p w14:paraId="0F22F087" w14:textId="77777777" w:rsidR="00974E44" w:rsidRDefault="00812C7B" w:rsidP="00812C7B">
            <w:pPr>
              <w:pStyle w:val="ListParagraph"/>
              <w:numPr>
                <w:ilvl w:val="0"/>
                <w:numId w:val="28"/>
              </w:numPr>
              <w:spacing w:after="0" w:line="240" w:lineRule="auto"/>
              <w:rPr>
                <w:rFonts w:cstheme="minorHAnsi"/>
              </w:rPr>
            </w:pPr>
            <w:r w:rsidRPr="00812C7B">
              <w:rPr>
                <w:rFonts w:cstheme="minorHAnsi"/>
              </w:rPr>
              <w:t>how to recognise early signs of physical illness, such as weight loss, or unexplained changes to the body.</w:t>
            </w:r>
          </w:p>
          <w:p w14:paraId="44040C2F" w14:textId="41059B48" w:rsidR="00812C7B" w:rsidRPr="00974E44" w:rsidRDefault="00812C7B" w:rsidP="00812C7B">
            <w:pPr>
              <w:pStyle w:val="ListParagraph"/>
              <w:numPr>
                <w:ilvl w:val="0"/>
                <w:numId w:val="28"/>
              </w:numPr>
              <w:spacing w:after="0" w:line="240" w:lineRule="auto"/>
              <w:rPr>
                <w:rFonts w:cstheme="minorHAnsi"/>
              </w:rPr>
            </w:pPr>
            <w:r w:rsidRPr="00974E44">
              <w:rPr>
                <w:rFonts w:cstheme="minorHAnsi"/>
              </w:rPr>
              <w:t>about safe and unsafe exposure to the sun, and how to reduce the risk of sun damage, including skin cancer.</w:t>
            </w:r>
          </w:p>
          <w:p w14:paraId="6A543C6A" w14:textId="15D8F3B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importance of sufficient good quality sleep for good health and that a lack of sleep can affect weight, mood and ability to learn.</w:t>
            </w:r>
          </w:p>
          <w:p w14:paraId="3C9EAA71" w14:textId="784586B4"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dental health and the benefits of good oral hygiene and dental flossing, including regular check-ups at the dentist.</w:t>
            </w:r>
          </w:p>
          <w:p w14:paraId="2DFD7529" w14:textId="207A2E2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personal hygiene and germs including bacteria, viruses, how they are spread and treated, and the importance of handwashing.</w:t>
            </w:r>
          </w:p>
          <w:p w14:paraId="54BC2392" w14:textId="1600895C"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the facts and science relating to immunisation and vaccination</w:t>
            </w:r>
          </w:p>
        </w:tc>
        <w:tc>
          <w:tcPr>
            <w:tcW w:w="4650" w:type="dxa"/>
          </w:tcPr>
          <w:p w14:paraId="3EFBE458" w14:textId="77777777" w:rsidR="001141B6" w:rsidRDefault="001141B6" w:rsidP="001141B6">
            <w:pPr>
              <w:rPr>
                <w:rFonts w:cstheme="minorHAnsi"/>
              </w:rPr>
            </w:pPr>
            <w:r>
              <w:rPr>
                <w:rFonts w:cstheme="minorHAnsi"/>
              </w:rPr>
              <w:t>All of these aspects are covered in lessons within the Puzzles</w:t>
            </w:r>
          </w:p>
          <w:p w14:paraId="6073CBF9" w14:textId="77777777" w:rsidR="001141B6" w:rsidRDefault="001141B6" w:rsidP="001141B6">
            <w:pPr>
              <w:rPr>
                <w:rFonts w:cstheme="minorHAnsi"/>
              </w:rPr>
            </w:pPr>
          </w:p>
          <w:p w14:paraId="5564FEA6"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50AD89DB" w14:textId="77777777" w:rsidR="00854148" w:rsidRPr="00854148" w:rsidRDefault="00854148">
            <w:pPr>
              <w:rPr>
                <w:rFonts w:cstheme="minorHAnsi"/>
              </w:rPr>
            </w:pPr>
          </w:p>
        </w:tc>
      </w:tr>
      <w:tr w:rsidR="00812C7B" w:rsidRPr="00854148" w14:paraId="316D2F98" w14:textId="77777777" w:rsidTr="001141B6">
        <w:tc>
          <w:tcPr>
            <w:tcW w:w="2122" w:type="dxa"/>
          </w:tcPr>
          <w:p w14:paraId="3509A515" w14:textId="65DA2DF9" w:rsidR="00812C7B" w:rsidRPr="00812C7B" w:rsidRDefault="00812C7B">
            <w:pPr>
              <w:rPr>
                <w:rFonts w:cstheme="minorHAnsi"/>
                <w:b/>
              </w:rPr>
            </w:pPr>
            <w:r w:rsidRPr="00812C7B">
              <w:rPr>
                <w:rFonts w:cstheme="minorHAnsi"/>
                <w:b/>
              </w:rPr>
              <w:t>Basic first aid</w:t>
            </w:r>
          </w:p>
        </w:tc>
        <w:tc>
          <w:tcPr>
            <w:tcW w:w="7176" w:type="dxa"/>
          </w:tcPr>
          <w:p w14:paraId="37C8B311" w14:textId="77777777"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how to make a clear and efficient call to emergency services if necessary.</w:t>
            </w:r>
          </w:p>
          <w:p w14:paraId="4E0EF2DD" w14:textId="7DDC779C"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concepts of basic first-aid, for example dealing with common injuries, including head injuries.</w:t>
            </w:r>
          </w:p>
        </w:tc>
        <w:tc>
          <w:tcPr>
            <w:tcW w:w="4650" w:type="dxa"/>
          </w:tcPr>
          <w:p w14:paraId="1E8A156D" w14:textId="77777777" w:rsidR="001141B6" w:rsidRDefault="001141B6" w:rsidP="001141B6">
            <w:pPr>
              <w:rPr>
                <w:rFonts w:cstheme="minorHAnsi"/>
              </w:rPr>
            </w:pPr>
            <w:r>
              <w:rPr>
                <w:rFonts w:cstheme="minorHAnsi"/>
              </w:rPr>
              <w:t>All of these aspects are covered in lessons within the Puzzles</w:t>
            </w:r>
          </w:p>
          <w:p w14:paraId="3264B863" w14:textId="77777777" w:rsidR="001141B6" w:rsidRDefault="001141B6" w:rsidP="001141B6">
            <w:pPr>
              <w:rPr>
                <w:rFonts w:cstheme="minorHAnsi"/>
              </w:rPr>
            </w:pPr>
          </w:p>
          <w:p w14:paraId="5D0273DF"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E87F921" w14:textId="77777777" w:rsidR="00812C7B" w:rsidRPr="00854148" w:rsidRDefault="00812C7B">
            <w:pPr>
              <w:rPr>
                <w:rFonts w:cstheme="minorHAnsi"/>
              </w:rPr>
            </w:pPr>
          </w:p>
        </w:tc>
      </w:tr>
      <w:tr w:rsidR="00812C7B" w:rsidRPr="00854148" w14:paraId="6567C35A" w14:textId="77777777" w:rsidTr="001141B6">
        <w:tc>
          <w:tcPr>
            <w:tcW w:w="2122" w:type="dxa"/>
          </w:tcPr>
          <w:p w14:paraId="675A8DFB" w14:textId="1F8471D4" w:rsidR="00812C7B" w:rsidRPr="00812C7B" w:rsidRDefault="00812C7B">
            <w:pPr>
              <w:rPr>
                <w:rFonts w:cstheme="minorHAnsi"/>
                <w:b/>
              </w:rPr>
            </w:pPr>
            <w:r w:rsidRPr="00812C7B">
              <w:rPr>
                <w:rFonts w:cstheme="minorHAnsi"/>
                <w:b/>
              </w:rPr>
              <w:t>Changing adolescent body</w:t>
            </w:r>
          </w:p>
        </w:tc>
        <w:tc>
          <w:tcPr>
            <w:tcW w:w="7176" w:type="dxa"/>
          </w:tcPr>
          <w:p w14:paraId="6F1477C2" w14:textId="77777777"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key facts about puberty and the changing adolescent body, particularly from age 9 through to age 11, including physical and emotional changes.</w:t>
            </w:r>
          </w:p>
          <w:p w14:paraId="1805B44C" w14:textId="4B5EF5FE"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about menstrual wellbeing including the key facts about the menstrual cycle.</w:t>
            </w:r>
          </w:p>
        </w:tc>
        <w:tc>
          <w:tcPr>
            <w:tcW w:w="4650" w:type="dxa"/>
          </w:tcPr>
          <w:p w14:paraId="42241DE9" w14:textId="77777777" w:rsidR="001141B6" w:rsidRDefault="001141B6" w:rsidP="001141B6">
            <w:pPr>
              <w:rPr>
                <w:rFonts w:cstheme="minorHAnsi"/>
              </w:rPr>
            </w:pPr>
            <w:r>
              <w:rPr>
                <w:rFonts w:cstheme="minorHAnsi"/>
              </w:rPr>
              <w:t>All of these aspects are covered in lessons within the Puzzles</w:t>
            </w:r>
          </w:p>
          <w:p w14:paraId="7E9C3CB2" w14:textId="77777777" w:rsidR="001141B6" w:rsidRDefault="001141B6" w:rsidP="001141B6">
            <w:pPr>
              <w:rPr>
                <w:rFonts w:cstheme="minorHAnsi"/>
              </w:rPr>
            </w:pPr>
          </w:p>
          <w:p w14:paraId="36373158" w14:textId="2A449FEF" w:rsidR="001141B6" w:rsidRDefault="001141B6" w:rsidP="001141B6">
            <w:pPr>
              <w:pStyle w:val="ListParagraph"/>
              <w:numPr>
                <w:ilvl w:val="0"/>
                <w:numId w:val="19"/>
              </w:numPr>
              <w:spacing w:after="0" w:line="240" w:lineRule="auto"/>
              <w:rPr>
                <w:rFonts w:cstheme="minorHAnsi"/>
              </w:rPr>
            </w:pPr>
            <w:r>
              <w:rPr>
                <w:rFonts w:cstheme="minorHAnsi"/>
              </w:rPr>
              <w:t>Changing Me</w:t>
            </w:r>
          </w:p>
          <w:p w14:paraId="4AD17CB0" w14:textId="61A947DF"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DE2807B" w14:textId="77777777" w:rsidR="00812C7B" w:rsidRPr="00854148" w:rsidRDefault="00812C7B">
            <w:pPr>
              <w:rPr>
                <w:rFonts w:cstheme="minorHAnsi"/>
              </w:rPr>
            </w:pPr>
          </w:p>
        </w:tc>
      </w:tr>
    </w:tbl>
    <w:p w14:paraId="4AAA66D4" w14:textId="77777777" w:rsidR="00854148" w:rsidRDefault="00854148">
      <w:pPr>
        <w:rPr>
          <w:rFonts w:cstheme="minorHAnsi"/>
          <w:sz w:val="28"/>
        </w:rPr>
      </w:pPr>
    </w:p>
    <w:p w14:paraId="12D0973C" w14:textId="56513829" w:rsidR="00BD3327" w:rsidRPr="00854148" w:rsidRDefault="00BD3327">
      <w:pPr>
        <w:rPr>
          <w:rFonts w:cstheme="minorHAnsi"/>
          <w:sz w:val="28"/>
        </w:rPr>
      </w:pPr>
      <w:r w:rsidRPr="00854148">
        <w:rPr>
          <w:rFonts w:cstheme="minorHAnsi"/>
          <w:sz w:val="28"/>
        </w:rPr>
        <w:br w:type="page"/>
      </w:r>
    </w:p>
    <w:p w14:paraId="4BFD3175" w14:textId="77777777" w:rsidR="00BD3327" w:rsidRPr="00D7267F" w:rsidRDefault="00BD3327">
      <w:pPr>
        <w:rPr>
          <w:rFonts w:cstheme="minorHAnsi"/>
          <w:b/>
          <w:bCs/>
        </w:rPr>
      </w:pPr>
      <w:r w:rsidRPr="00D7267F">
        <w:rPr>
          <w:rFonts w:cstheme="minorHAnsi"/>
          <w:b/>
          <w:bCs/>
        </w:rPr>
        <w:br w:type="page"/>
      </w:r>
    </w:p>
    <w:p w14:paraId="6B85C0D6" w14:textId="77777777" w:rsidR="008664B9" w:rsidRDefault="008664B9" w:rsidP="00592A68">
      <w:pPr>
        <w:spacing w:line="240" w:lineRule="auto"/>
        <w:rPr>
          <w:rFonts w:cstheme="minorHAnsi"/>
          <w:b/>
        </w:rPr>
        <w:sectPr w:rsidR="008664B9" w:rsidSect="000C1E11">
          <w:pgSz w:w="16838" w:h="11906" w:orient="landscape"/>
          <w:pgMar w:top="1440" w:right="1440" w:bottom="1440" w:left="1440" w:header="709" w:footer="709" w:gutter="0"/>
          <w:cols w:space="708"/>
          <w:docGrid w:linePitch="360"/>
        </w:sectPr>
      </w:pPr>
    </w:p>
    <w:p w14:paraId="65F85D9C" w14:textId="77777777" w:rsidR="00A57CB2" w:rsidRDefault="00A57CB2" w:rsidP="00917BD5">
      <w:pPr>
        <w:spacing w:line="240" w:lineRule="auto"/>
        <w:rPr>
          <w:rFonts w:cstheme="minorHAnsi"/>
          <w:b/>
          <w:sz w:val="28"/>
        </w:rPr>
      </w:pPr>
    </w:p>
    <w:p w14:paraId="61D385A6" w14:textId="31640AA0" w:rsidR="0075081B" w:rsidRPr="00D7267F" w:rsidRDefault="0075081B" w:rsidP="00917BD5">
      <w:pPr>
        <w:spacing w:line="240" w:lineRule="auto"/>
        <w:rPr>
          <w:rFonts w:cstheme="minorHAnsi"/>
          <w:b/>
          <w:sz w:val="28"/>
        </w:rPr>
      </w:pPr>
      <w:r w:rsidRPr="00D7267F">
        <w:rPr>
          <w:rFonts w:cstheme="minorHAnsi"/>
          <w:b/>
          <w:sz w:val="28"/>
        </w:rPr>
        <w:t>Policy Review</w:t>
      </w:r>
    </w:p>
    <w:p w14:paraId="0ABB144A" w14:textId="77777777" w:rsidR="0075081B" w:rsidRPr="00D7267F" w:rsidRDefault="0075081B" w:rsidP="00917BD5">
      <w:pPr>
        <w:spacing w:line="240" w:lineRule="auto"/>
        <w:rPr>
          <w:rFonts w:cstheme="minorHAnsi"/>
        </w:rPr>
      </w:pPr>
      <w:r w:rsidRPr="00D7267F">
        <w:rPr>
          <w:rFonts w:cstheme="minorHAnsi"/>
        </w:rPr>
        <w:t xml:space="preserve">This policy is </w:t>
      </w:r>
      <w:r w:rsidRPr="00240C8C">
        <w:rPr>
          <w:rFonts w:cstheme="minorHAnsi"/>
        </w:rPr>
        <w:t>reviewed 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75081B" w:rsidRPr="00D7267F" w14:paraId="3C4AEE13" w14:textId="77777777" w:rsidTr="00EC763C">
        <w:tc>
          <w:tcPr>
            <w:tcW w:w="0" w:type="auto"/>
          </w:tcPr>
          <w:p w14:paraId="46060C56" w14:textId="77777777" w:rsidR="0075081B" w:rsidRPr="00D7267F" w:rsidRDefault="0075081B" w:rsidP="00917BD5">
            <w:pPr>
              <w:spacing w:line="240" w:lineRule="auto"/>
              <w:rPr>
                <w:rFonts w:cstheme="minorHAnsi"/>
              </w:rPr>
            </w:pPr>
          </w:p>
        </w:tc>
        <w:tc>
          <w:tcPr>
            <w:tcW w:w="0" w:type="auto"/>
          </w:tcPr>
          <w:p w14:paraId="71141495" w14:textId="77777777" w:rsidR="0075081B" w:rsidRPr="00D7267F" w:rsidRDefault="0075081B" w:rsidP="00917BD5">
            <w:pPr>
              <w:spacing w:line="240" w:lineRule="auto"/>
              <w:rPr>
                <w:rFonts w:cstheme="minorHAnsi"/>
              </w:rPr>
            </w:pPr>
            <w:r w:rsidRPr="00D7267F">
              <w:rPr>
                <w:rFonts w:cstheme="minorHAnsi"/>
              </w:rPr>
              <w:t>Signed Headteacher</w:t>
            </w:r>
          </w:p>
        </w:tc>
        <w:tc>
          <w:tcPr>
            <w:tcW w:w="0" w:type="auto"/>
          </w:tcPr>
          <w:p w14:paraId="2A669410" w14:textId="77777777" w:rsidR="0075081B" w:rsidRPr="00D7267F" w:rsidRDefault="0075081B" w:rsidP="00917BD5">
            <w:pPr>
              <w:spacing w:line="240" w:lineRule="auto"/>
              <w:rPr>
                <w:rFonts w:cstheme="minorHAnsi"/>
              </w:rPr>
            </w:pPr>
            <w:r w:rsidRPr="00D7267F">
              <w:rPr>
                <w:rFonts w:cstheme="minorHAnsi"/>
              </w:rPr>
              <w:t>Signed Chair of Governors</w:t>
            </w:r>
          </w:p>
        </w:tc>
      </w:tr>
      <w:tr w:rsidR="0082237A" w:rsidRPr="00D7267F" w14:paraId="34F3B58E" w14:textId="77777777" w:rsidTr="00EC763C">
        <w:tc>
          <w:tcPr>
            <w:tcW w:w="0" w:type="auto"/>
          </w:tcPr>
          <w:p w14:paraId="219C1496" w14:textId="77777777" w:rsidR="0082237A" w:rsidRPr="00D7267F" w:rsidRDefault="0082237A" w:rsidP="00917BD5">
            <w:pPr>
              <w:spacing w:line="240" w:lineRule="auto"/>
              <w:rPr>
                <w:rFonts w:cstheme="minorHAnsi"/>
              </w:rPr>
            </w:pPr>
            <w:r w:rsidRPr="00D7267F">
              <w:rPr>
                <w:rFonts w:cstheme="minorHAnsi"/>
              </w:rPr>
              <w:t>Date of review</w:t>
            </w:r>
            <w:r w:rsidR="00EC763C" w:rsidRPr="00D7267F">
              <w:rPr>
                <w:rFonts w:cstheme="minorHAnsi"/>
              </w:rPr>
              <w:t>:</w:t>
            </w:r>
          </w:p>
        </w:tc>
        <w:tc>
          <w:tcPr>
            <w:tcW w:w="0" w:type="auto"/>
          </w:tcPr>
          <w:p w14:paraId="7BCE957B" w14:textId="77777777" w:rsidR="0082237A" w:rsidRPr="00D7267F" w:rsidRDefault="0082237A" w:rsidP="00917BD5">
            <w:pPr>
              <w:spacing w:line="240" w:lineRule="auto"/>
              <w:rPr>
                <w:rFonts w:cstheme="minorHAnsi"/>
              </w:rPr>
            </w:pPr>
          </w:p>
          <w:p w14:paraId="3F498B77" w14:textId="77777777" w:rsidR="0082237A" w:rsidRPr="00D7267F" w:rsidRDefault="0082237A" w:rsidP="00917BD5">
            <w:pPr>
              <w:spacing w:line="240" w:lineRule="auto"/>
              <w:rPr>
                <w:rFonts w:cstheme="minorHAnsi"/>
              </w:rPr>
            </w:pPr>
          </w:p>
        </w:tc>
        <w:tc>
          <w:tcPr>
            <w:tcW w:w="0" w:type="auto"/>
          </w:tcPr>
          <w:p w14:paraId="037830C5" w14:textId="77777777" w:rsidR="0082237A" w:rsidRPr="00D7267F" w:rsidRDefault="0082237A" w:rsidP="00917BD5">
            <w:pPr>
              <w:spacing w:line="240" w:lineRule="auto"/>
              <w:rPr>
                <w:rFonts w:cstheme="minorHAnsi"/>
              </w:rPr>
            </w:pPr>
          </w:p>
        </w:tc>
      </w:tr>
      <w:tr w:rsidR="0082237A" w:rsidRPr="00D7267F" w14:paraId="3E432D90" w14:textId="77777777" w:rsidTr="00EC763C">
        <w:tc>
          <w:tcPr>
            <w:tcW w:w="0" w:type="auto"/>
          </w:tcPr>
          <w:p w14:paraId="0488E713" w14:textId="77777777" w:rsidR="0082237A" w:rsidRPr="00D7267F" w:rsidRDefault="0082237A" w:rsidP="00917BD5">
            <w:pPr>
              <w:spacing w:line="240" w:lineRule="auto"/>
              <w:rPr>
                <w:rFonts w:cstheme="minorHAnsi"/>
              </w:rPr>
            </w:pPr>
            <w:r w:rsidRPr="00D7267F">
              <w:rPr>
                <w:rFonts w:cstheme="minorHAnsi"/>
              </w:rPr>
              <w:t>Date of next review</w:t>
            </w:r>
            <w:r w:rsidR="00EC763C" w:rsidRPr="00D7267F">
              <w:rPr>
                <w:rFonts w:cstheme="minorHAnsi"/>
              </w:rPr>
              <w:t>:</w:t>
            </w:r>
          </w:p>
          <w:p w14:paraId="13157941" w14:textId="77777777" w:rsidR="0082237A" w:rsidRPr="00D7267F" w:rsidRDefault="0082237A" w:rsidP="00917BD5">
            <w:pPr>
              <w:spacing w:line="240" w:lineRule="auto"/>
              <w:rPr>
                <w:rFonts w:cstheme="minorHAnsi"/>
              </w:rPr>
            </w:pPr>
          </w:p>
        </w:tc>
        <w:tc>
          <w:tcPr>
            <w:tcW w:w="0" w:type="auto"/>
          </w:tcPr>
          <w:p w14:paraId="39D972AD" w14:textId="77777777" w:rsidR="0082237A" w:rsidRPr="00D7267F" w:rsidRDefault="0082237A" w:rsidP="00917BD5">
            <w:pPr>
              <w:spacing w:line="240" w:lineRule="auto"/>
              <w:rPr>
                <w:rFonts w:cstheme="minorHAnsi"/>
              </w:rPr>
            </w:pPr>
          </w:p>
        </w:tc>
        <w:tc>
          <w:tcPr>
            <w:tcW w:w="0" w:type="auto"/>
          </w:tcPr>
          <w:p w14:paraId="66113C4C" w14:textId="77777777" w:rsidR="0082237A" w:rsidRPr="00D7267F" w:rsidRDefault="0082237A" w:rsidP="00917BD5">
            <w:pPr>
              <w:spacing w:line="240" w:lineRule="auto"/>
              <w:rPr>
                <w:rFonts w:cstheme="minorHAnsi"/>
              </w:rPr>
            </w:pPr>
          </w:p>
        </w:tc>
      </w:tr>
    </w:tbl>
    <w:p w14:paraId="3237D41E" w14:textId="77777777" w:rsidR="0075081B" w:rsidRPr="00D7267F" w:rsidRDefault="0075081B" w:rsidP="00917BD5">
      <w:pPr>
        <w:spacing w:line="240" w:lineRule="auto"/>
        <w:rPr>
          <w:rFonts w:cstheme="minorHAnsi"/>
        </w:rPr>
      </w:pPr>
    </w:p>
    <w:sectPr w:rsidR="0075081B" w:rsidRPr="00D7267F" w:rsidSect="008664B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6EB37" w14:textId="77777777" w:rsidR="00B90E86" w:rsidRDefault="00B90E86" w:rsidP="00644263">
      <w:pPr>
        <w:spacing w:after="0" w:line="240" w:lineRule="auto"/>
      </w:pPr>
      <w:r>
        <w:separator/>
      </w:r>
    </w:p>
  </w:endnote>
  <w:endnote w:type="continuationSeparator" w:id="0">
    <w:p w14:paraId="36D01690" w14:textId="77777777" w:rsidR="00B90E86" w:rsidRDefault="00B90E86"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9293" w14:textId="1BFEDE51" w:rsidR="00C20178" w:rsidRDefault="00C20178" w:rsidP="00C20178">
    <w:pPr>
      <w:pStyle w:val="Footer"/>
      <w:jc w:val="center"/>
    </w:pPr>
    <w:r>
      <w:t xml:space="preserve">Copyright </w:t>
    </w:r>
    <w:r w:rsidR="00046A23">
      <w:t xml:space="preserve">© 2020 </w:t>
    </w:r>
    <w:r>
      <w:t>Jigsaw PSHE Ltd</w:t>
    </w:r>
  </w:p>
  <w:p w14:paraId="3B878038"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AF38A" w14:textId="77777777" w:rsidR="00B90E86" w:rsidRDefault="00B90E86" w:rsidP="00644263">
      <w:pPr>
        <w:spacing w:after="0" w:line="240" w:lineRule="auto"/>
      </w:pPr>
      <w:r>
        <w:separator/>
      </w:r>
    </w:p>
  </w:footnote>
  <w:footnote w:type="continuationSeparator" w:id="0">
    <w:p w14:paraId="517192AE" w14:textId="77777777" w:rsidR="00B90E86" w:rsidRDefault="00B90E86"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540BC"/>
    <w:multiLevelType w:val="hybridMultilevel"/>
    <w:tmpl w:val="5BC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4"/>
  </w:num>
  <w:num w:numId="4">
    <w:abstractNumId w:val="29"/>
  </w:num>
  <w:num w:numId="5">
    <w:abstractNumId w:val="10"/>
  </w:num>
  <w:num w:numId="6">
    <w:abstractNumId w:val="2"/>
  </w:num>
  <w:num w:numId="7">
    <w:abstractNumId w:val="31"/>
  </w:num>
  <w:num w:numId="8">
    <w:abstractNumId w:val="21"/>
  </w:num>
  <w:num w:numId="9">
    <w:abstractNumId w:val="3"/>
  </w:num>
  <w:num w:numId="10">
    <w:abstractNumId w:val="20"/>
  </w:num>
  <w:num w:numId="11">
    <w:abstractNumId w:val="25"/>
  </w:num>
  <w:num w:numId="12">
    <w:abstractNumId w:val="33"/>
  </w:num>
  <w:num w:numId="13">
    <w:abstractNumId w:val="15"/>
  </w:num>
  <w:num w:numId="14">
    <w:abstractNumId w:val="28"/>
  </w:num>
  <w:num w:numId="15">
    <w:abstractNumId w:val="16"/>
  </w:num>
  <w:num w:numId="16">
    <w:abstractNumId w:val="23"/>
  </w:num>
  <w:num w:numId="17">
    <w:abstractNumId w:val="1"/>
  </w:num>
  <w:num w:numId="18">
    <w:abstractNumId w:val="22"/>
  </w:num>
  <w:num w:numId="19">
    <w:abstractNumId w:val="26"/>
  </w:num>
  <w:num w:numId="20">
    <w:abstractNumId w:val="11"/>
  </w:num>
  <w:num w:numId="21">
    <w:abstractNumId w:val="35"/>
  </w:num>
  <w:num w:numId="22">
    <w:abstractNumId w:val="17"/>
  </w:num>
  <w:num w:numId="23">
    <w:abstractNumId w:val="27"/>
  </w:num>
  <w:num w:numId="24">
    <w:abstractNumId w:val="7"/>
  </w:num>
  <w:num w:numId="25">
    <w:abstractNumId w:val="24"/>
  </w:num>
  <w:num w:numId="26">
    <w:abstractNumId w:val="5"/>
  </w:num>
  <w:num w:numId="27">
    <w:abstractNumId w:val="14"/>
  </w:num>
  <w:num w:numId="28">
    <w:abstractNumId w:val="9"/>
  </w:num>
  <w:num w:numId="29">
    <w:abstractNumId w:val="32"/>
  </w:num>
  <w:num w:numId="30">
    <w:abstractNumId w:val="18"/>
  </w:num>
  <w:num w:numId="31">
    <w:abstractNumId w:val="4"/>
  </w:num>
  <w:num w:numId="32">
    <w:abstractNumId w:val="6"/>
  </w:num>
  <w:num w:numId="33">
    <w:abstractNumId w:val="13"/>
  </w:num>
  <w:num w:numId="34">
    <w:abstractNumId w:val="30"/>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0B"/>
    <w:rsid w:val="00046A23"/>
    <w:rsid w:val="000544EA"/>
    <w:rsid w:val="00087D1F"/>
    <w:rsid w:val="000A0702"/>
    <w:rsid w:val="000C0139"/>
    <w:rsid w:val="000C170D"/>
    <w:rsid w:val="000C1E11"/>
    <w:rsid w:val="000E3BCE"/>
    <w:rsid w:val="000E44CD"/>
    <w:rsid w:val="000F7D14"/>
    <w:rsid w:val="001141B6"/>
    <w:rsid w:val="00125FCF"/>
    <w:rsid w:val="0017200A"/>
    <w:rsid w:val="0018147E"/>
    <w:rsid w:val="00191ED2"/>
    <w:rsid w:val="001A4E2F"/>
    <w:rsid w:val="001B05E7"/>
    <w:rsid w:val="001F074B"/>
    <w:rsid w:val="00226120"/>
    <w:rsid w:val="0022716D"/>
    <w:rsid w:val="00234271"/>
    <w:rsid w:val="00240C8C"/>
    <w:rsid w:val="00252AA1"/>
    <w:rsid w:val="0027264A"/>
    <w:rsid w:val="0027651A"/>
    <w:rsid w:val="002C013D"/>
    <w:rsid w:val="002D1B04"/>
    <w:rsid w:val="002D6063"/>
    <w:rsid w:val="002F17FD"/>
    <w:rsid w:val="002F5329"/>
    <w:rsid w:val="00332EE8"/>
    <w:rsid w:val="0038220C"/>
    <w:rsid w:val="004003D9"/>
    <w:rsid w:val="0043584B"/>
    <w:rsid w:val="00446F45"/>
    <w:rsid w:val="00451A5E"/>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4EC5"/>
    <w:rsid w:val="005D0FD6"/>
    <w:rsid w:val="005D1E24"/>
    <w:rsid w:val="00603F15"/>
    <w:rsid w:val="006215D2"/>
    <w:rsid w:val="00644263"/>
    <w:rsid w:val="00662238"/>
    <w:rsid w:val="0067219D"/>
    <w:rsid w:val="00673DE5"/>
    <w:rsid w:val="006A586F"/>
    <w:rsid w:val="006C7D7D"/>
    <w:rsid w:val="0071405C"/>
    <w:rsid w:val="0072558E"/>
    <w:rsid w:val="0075081B"/>
    <w:rsid w:val="00770B09"/>
    <w:rsid w:val="007C38AE"/>
    <w:rsid w:val="007D522E"/>
    <w:rsid w:val="007F127F"/>
    <w:rsid w:val="007F6ABD"/>
    <w:rsid w:val="00811F8C"/>
    <w:rsid w:val="00812C7B"/>
    <w:rsid w:val="00813091"/>
    <w:rsid w:val="0082237A"/>
    <w:rsid w:val="008260DC"/>
    <w:rsid w:val="00827042"/>
    <w:rsid w:val="00853729"/>
    <w:rsid w:val="00854148"/>
    <w:rsid w:val="00863F5E"/>
    <w:rsid w:val="008664B9"/>
    <w:rsid w:val="00892648"/>
    <w:rsid w:val="00894C1B"/>
    <w:rsid w:val="008A5198"/>
    <w:rsid w:val="008B7755"/>
    <w:rsid w:val="008C6A35"/>
    <w:rsid w:val="008D01AE"/>
    <w:rsid w:val="008F49B2"/>
    <w:rsid w:val="00917BD5"/>
    <w:rsid w:val="0096325F"/>
    <w:rsid w:val="00974E44"/>
    <w:rsid w:val="009848C4"/>
    <w:rsid w:val="009B041F"/>
    <w:rsid w:val="009B0C8E"/>
    <w:rsid w:val="009B12A4"/>
    <w:rsid w:val="009B74B9"/>
    <w:rsid w:val="009D10F2"/>
    <w:rsid w:val="009E49F4"/>
    <w:rsid w:val="009F5EE0"/>
    <w:rsid w:val="00A42CAC"/>
    <w:rsid w:val="00A56A3D"/>
    <w:rsid w:val="00A57CB2"/>
    <w:rsid w:val="00A72296"/>
    <w:rsid w:val="00AC6C09"/>
    <w:rsid w:val="00B07C08"/>
    <w:rsid w:val="00B134E5"/>
    <w:rsid w:val="00B321CF"/>
    <w:rsid w:val="00B42FD3"/>
    <w:rsid w:val="00B5742B"/>
    <w:rsid w:val="00B90E86"/>
    <w:rsid w:val="00B929EC"/>
    <w:rsid w:val="00BD3327"/>
    <w:rsid w:val="00C20178"/>
    <w:rsid w:val="00C30D73"/>
    <w:rsid w:val="00C36E86"/>
    <w:rsid w:val="00C42485"/>
    <w:rsid w:val="00C4289D"/>
    <w:rsid w:val="00C47E6D"/>
    <w:rsid w:val="00C56167"/>
    <w:rsid w:val="00C769D3"/>
    <w:rsid w:val="00C83D35"/>
    <w:rsid w:val="00C87998"/>
    <w:rsid w:val="00C9563B"/>
    <w:rsid w:val="00CB0B9D"/>
    <w:rsid w:val="00CC1848"/>
    <w:rsid w:val="00CC1D1B"/>
    <w:rsid w:val="00CE099E"/>
    <w:rsid w:val="00CF0C47"/>
    <w:rsid w:val="00CF3BFA"/>
    <w:rsid w:val="00D1227C"/>
    <w:rsid w:val="00D428A7"/>
    <w:rsid w:val="00D44141"/>
    <w:rsid w:val="00D558F7"/>
    <w:rsid w:val="00D70675"/>
    <w:rsid w:val="00D7267F"/>
    <w:rsid w:val="00D81EF2"/>
    <w:rsid w:val="00D903A1"/>
    <w:rsid w:val="00DB6B99"/>
    <w:rsid w:val="00DC1CE5"/>
    <w:rsid w:val="00DD673B"/>
    <w:rsid w:val="00E06E73"/>
    <w:rsid w:val="00E46A58"/>
    <w:rsid w:val="00E5732B"/>
    <w:rsid w:val="00E601AC"/>
    <w:rsid w:val="00E61ADB"/>
    <w:rsid w:val="00E7429A"/>
    <w:rsid w:val="00E86589"/>
    <w:rsid w:val="00EC763C"/>
    <w:rsid w:val="00ED38BC"/>
    <w:rsid w:val="00ED56EC"/>
    <w:rsid w:val="00ED64B7"/>
    <w:rsid w:val="00F10503"/>
    <w:rsid w:val="00F315C5"/>
    <w:rsid w:val="00F368D8"/>
    <w:rsid w:val="00F46285"/>
    <w:rsid w:val="00F7710B"/>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docId w15:val="{B0906A57-6B20-4E8F-A7F7-F1FCFC9F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customStyle="1" w:styleId="TableGridLight1">
    <w:name w:val="Table Grid Light1"/>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customStyle="1" w:styleId="PlainTable51">
    <w:name w:val="Plain Table 51"/>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
    <w:name w:val="Unresolved Mention"/>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urchofengland.org/sites/default/files/2019-07/Valuing%20All%20God%27s%20Children%20July%202019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79E9-904A-4FB4-B893-7EB826AC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Michael Salisbury</cp:lastModifiedBy>
  <cp:revision>3</cp:revision>
  <dcterms:created xsi:type="dcterms:W3CDTF">2026-01-15T14:00:00Z</dcterms:created>
  <dcterms:modified xsi:type="dcterms:W3CDTF">2026-01-15T14:01:00Z</dcterms:modified>
</cp:coreProperties>
</file>