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CF" w:rsidRDefault="00405CCF" w:rsidP="00405CC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405CCF" w:rsidRDefault="00405CCF" w:rsidP="00405CCF">
      <w:pPr>
        <w:autoSpaceDE w:val="0"/>
        <w:autoSpaceDN w:val="0"/>
        <w:adjustRightInd w:val="0"/>
        <w:ind w:left="851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405CCF" w:rsidRDefault="00405CCF" w:rsidP="00405CC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405CCF" w:rsidRPr="00C2178A" w:rsidRDefault="00405CCF" w:rsidP="00405CCF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</w:p>
    <w:p w:rsidR="00405CCF" w:rsidRPr="00C2178A" w:rsidRDefault="00405CCF" w:rsidP="00405CCF">
      <w:pPr>
        <w:pStyle w:val="Letter"/>
        <w:spacing w:line="240" w:lineRule="auto"/>
        <w:jc w:val="center"/>
        <w:rPr>
          <w:rFonts w:cs="Arial"/>
          <w:b/>
          <w:szCs w:val="22"/>
        </w:rPr>
      </w:pPr>
    </w:p>
    <w:p w:rsidR="00405CCF" w:rsidRPr="00C2178A" w:rsidRDefault="00405CCF" w:rsidP="00405CCF">
      <w:pPr>
        <w:rPr>
          <w:rFonts w:cs="Arial"/>
          <w:b/>
          <w:sz w:val="32"/>
          <w:szCs w:val="32"/>
        </w:rPr>
      </w:pPr>
    </w:p>
    <w:p w:rsidR="00405CCF" w:rsidRPr="00C2178A" w:rsidRDefault="00405CCF" w:rsidP="00405CCF">
      <w:pPr>
        <w:jc w:val="center"/>
        <w:rPr>
          <w:rFonts w:cs="Arial"/>
          <w:b/>
          <w:sz w:val="32"/>
          <w:szCs w:val="32"/>
        </w:rPr>
      </w:pPr>
    </w:p>
    <w:p w:rsidR="00AB064B" w:rsidRDefault="00AB064B" w:rsidP="00405CCF">
      <w:pPr>
        <w:jc w:val="both"/>
        <w:rPr>
          <w:rFonts w:cs="Arial"/>
          <w:b/>
          <w:sz w:val="28"/>
          <w:szCs w:val="28"/>
        </w:rPr>
      </w:pPr>
    </w:p>
    <w:p w:rsidR="005F100D" w:rsidRDefault="005F100D" w:rsidP="00D67DEF">
      <w:pPr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28"/>
          <w:szCs w:val="28"/>
          <w:lang w:eastAsia="en-GB"/>
        </w:rPr>
        <w:drawing>
          <wp:anchor distT="152400" distB="152400" distL="152400" distR="152400" simplePos="0" relativeHeight="251659264" behindDoc="1" locked="0" layoutInCell="1" allowOverlap="1">
            <wp:simplePos x="0" y="0"/>
            <wp:positionH relativeFrom="page">
              <wp:posOffset>3495675</wp:posOffset>
            </wp:positionH>
            <wp:positionV relativeFrom="page">
              <wp:posOffset>771525</wp:posOffset>
            </wp:positionV>
            <wp:extent cx="641350" cy="714375"/>
            <wp:effectExtent l="19050" t="0" r="6350" b="0"/>
            <wp:wrapNone/>
            <wp:docPr id="107374182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bbey Shield Logo.jpg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714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26D80" w:rsidRPr="00665B14" w:rsidRDefault="00013620">
      <w:pPr>
        <w:jc w:val="center"/>
        <w:rPr>
          <w:b/>
          <w:color w:val="0070C0"/>
          <w:sz w:val="48"/>
          <w:szCs w:val="48"/>
        </w:rPr>
      </w:pPr>
      <w:r w:rsidRPr="00665B14">
        <w:rPr>
          <w:b/>
          <w:color w:val="0070C0"/>
          <w:sz w:val="48"/>
          <w:szCs w:val="48"/>
        </w:rPr>
        <w:t xml:space="preserve">Shaftesbury </w:t>
      </w:r>
      <w:r w:rsidR="005F100D" w:rsidRPr="00665B14">
        <w:rPr>
          <w:b/>
          <w:color w:val="0070C0"/>
          <w:sz w:val="48"/>
          <w:szCs w:val="48"/>
        </w:rPr>
        <w:t xml:space="preserve">Abbey CE VA Primary School </w:t>
      </w:r>
    </w:p>
    <w:p w:rsidR="00A26D80" w:rsidRPr="00665B14" w:rsidRDefault="00A26D80">
      <w:pPr>
        <w:jc w:val="center"/>
        <w:rPr>
          <w:b/>
          <w:color w:val="0070C0"/>
          <w:sz w:val="28"/>
          <w:szCs w:val="28"/>
        </w:rPr>
      </w:pPr>
    </w:p>
    <w:p w:rsidR="00A26D80" w:rsidRPr="00665B14" w:rsidRDefault="005F100D">
      <w:pPr>
        <w:jc w:val="center"/>
        <w:rPr>
          <w:b/>
          <w:color w:val="0070C0"/>
          <w:sz w:val="28"/>
          <w:szCs w:val="28"/>
        </w:rPr>
      </w:pPr>
      <w:r w:rsidRPr="00665B14">
        <w:rPr>
          <w:b/>
          <w:color w:val="0070C0"/>
          <w:sz w:val="28"/>
          <w:szCs w:val="28"/>
        </w:rPr>
        <w:t>“Being the best we can be</w:t>
      </w:r>
      <w:r w:rsidR="0030024E">
        <w:rPr>
          <w:b/>
          <w:color w:val="0070C0"/>
          <w:sz w:val="28"/>
          <w:szCs w:val="28"/>
        </w:rPr>
        <w:t xml:space="preserve"> – Living and learning in tune with God</w:t>
      </w:r>
      <w:r w:rsidRPr="00665B14">
        <w:rPr>
          <w:b/>
          <w:color w:val="0070C0"/>
          <w:sz w:val="28"/>
          <w:szCs w:val="28"/>
        </w:rPr>
        <w:t>”</w:t>
      </w:r>
    </w:p>
    <w:p w:rsidR="00A26D80" w:rsidRDefault="00A26D80">
      <w:pPr>
        <w:jc w:val="center"/>
        <w:rPr>
          <w:b/>
          <w:color w:val="FF0000"/>
          <w:sz w:val="28"/>
          <w:szCs w:val="28"/>
        </w:rPr>
      </w:pPr>
    </w:p>
    <w:p w:rsidR="00A26D80" w:rsidRDefault="00A26D80">
      <w:pPr>
        <w:jc w:val="center"/>
        <w:rPr>
          <w:b/>
          <w:color w:val="FF0000"/>
          <w:sz w:val="28"/>
          <w:szCs w:val="28"/>
        </w:rPr>
      </w:pPr>
    </w:p>
    <w:p w:rsidR="00A26D80" w:rsidRDefault="00A26D80">
      <w:pPr>
        <w:jc w:val="center"/>
        <w:rPr>
          <w:b/>
          <w:color w:val="FF0000"/>
          <w:sz w:val="28"/>
          <w:szCs w:val="28"/>
        </w:rPr>
      </w:pPr>
    </w:p>
    <w:p w:rsidR="00A26D80" w:rsidRDefault="00A26D80">
      <w:pPr>
        <w:jc w:val="center"/>
        <w:rPr>
          <w:b/>
          <w:color w:val="FF0000"/>
          <w:sz w:val="28"/>
          <w:szCs w:val="28"/>
        </w:rPr>
      </w:pPr>
    </w:p>
    <w:p w:rsidR="00A26D80" w:rsidRPr="00A26D80" w:rsidRDefault="00A26D80">
      <w:pPr>
        <w:jc w:val="center"/>
        <w:rPr>
          <w:b/>
          <w:sz w:val="96"/>
          <w:szCs w:val="96"/>
        </w:rPr>
      </w:pPr>
      <w:r w:rsidRPr="00A26D80">
        <w:rPr>
          <w:b/>
          <w:sz w:val="96"/>
          <w:szCs w:val="96"/>
        </w:rPr>
        <w:t>Accessibility Plan</w:t>
      </w:r>
    </w:p>
    <w:p w:rsidR="00A26D80" w:rsidRPr="00A26D80" w:rsidRDefault="00A26D80">
      <w:pPr>
        <w:jc w:val="center"/>
        <w:rPr>
          <w:b/>
          <w:sz w:val="96"/>
          <w:szCs w:val="96"/>
        </w:rPr>
      </w:pPr>
    </w:p>
    <w:p w:rsidR="00A26D80" w:rsidRPr="00A26D80" w:rsidRDefault="0030024E">
      <w:pPr>
        <w:jc w:val="center"/>
        <w:rPr>
          <w:b/>
          <w:color w:val="FF0000"/>
          <w:sz w:val="96"/>
          <w:szCs w:val="96"/>
        </w:rPr>
      </w:pPr>
      <w:r w:rsidRPr="00CF3FD7">
        <w:rPr>
          <w:b/>
          <w:color w:val="0070C0"/>
          <w:sz w:val="96"/>
          <w:szCs w:val="96"/>
        </w:rPr>
        <w:t>20</w:t>
      </w:r>
      <w:r w:rsidR="00013620">
        <w:rPr>
          <w:b/>
          <w:color w:val="0070C0"/>
          <w:sz w:val="96"/>
          <w:szCs w:val="96"/>
        </w:rPr>
        <w:t>22</w:t>
      </w:r>
      <w:r w:rsidR="00A26D80" w:rsidRPr="00A26D80">
        <w:rPr>
          <w:b/>
          <w:color w:val="FF0000"/>
          <w:sz w:val="96"/>
          <w:szCs w:val="96"/>
        </w:rPr>
        <w:t xml:space="preserve"> </w:t>
      </w:r>
      <w:r w:rsidR="00A26D80" w:rsidRPr="00A26D80">
        <w:rPr>
          <w:b/>
          <w:sz w:val="96"/>
          <w:szCs w:val="96"/>
        </w:rPr>
        <w:t>to</w:t>
      </w:r>
      <w:r w:rsidR="00A26D80" w:rsidRPr="00A26D80">
        <w:rPr>
          <w:b/>
          <w:color w:val="FF0000"/>
          <w:sz w:val="96"/>
          <w:szCs w:val="96"/>
        </w:rPr>
        <w:t xml:space="preserve"> </w:t>
      </w:r>
      <w:r w:rsidRPr="00CF3FD7">
        <w:rPr>
          <w:b/>
          <w:color w:val="0070C0"/>
          <w:sz w:val="96"/>
          <w:szCs w:val="96"/>
        </w:rPr>
        <w:t>202</w:t>
      </w:r>
      <w:r w:rsidR="00013620">
        <w:rPr>
          <w:b/>
          <w:color w:val="0070C0"/>
          <w:sz w:val="96"/>
          <w:szCs w:val="96"/>
        </w:rPr>
        <w:t>5</w:t>
      </w: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A26D80" w:rsidRDefault="00A26D80">
      <w:pPr>
        <w:jc w:val="center"/>
        <w:rPr>
          <w:b/>
        </w:rPr>
      </w:pPr>
    </w:p>
    <w:p w:rsidR="003A0945" w:rsidRDefault="003A0945" w:rsidP="00A26D80">
      <w:pPr>
        <w:rPr>
          <w:b/>
        </w:rPr>
      </w:pPr>
    </w:p>
    <w:p w:rsidR="006E7B20" w:rsidRDefault="006E7B20" w:rsidP="00A26D80">
      <w:pPr>
        <w:rPr>
          <w:sz w:val="23"/>
          <w:szCs w:val="23"/>
        </w:rPr>
      </w:pPr>
    </w:p>
    <w:p w:rsidR="000531F0" w:rsidRPr="000531F0" w:rsidRDefault="000531F0" w:rsidP="00205C45">
      <w:pPr>
        <w:pStyle w:val="ListParagraph"/>
        <w:numPr>
          <w:ilvl w:val="0"/>
          <w:numId w:val="5"/>
        </w:numPr>
        <w:rPr>
          <w:b/>
          <w:szCs w:val="24"/>
        </w:rPr>
      </w:pPr>
      <w:r w:rsidRPr="000531F0">
        <w:rPr>
          <w:b/>
          <w:szCs w:val="24"/>
        </w:rPr>
        <w:t>Introduction</w:t>
      </w:r>
    </w:p>
    <w:p w:rsidR="000531F0" w:rsidRDefault="000531F0" w:rsidP="00292946">
      <w:pPr>
        <w:rPr>
          <w:sz w:val="22"/>
          <w:szCs w:val="22"/>
        </w:rPr>
      </w:pPr>
    </w:p>
    <w:p w:rsidR="00337ABC" w:rsidRPr="00847E42" w:rsidRDefault="005167DC" w:rsidP="00292946">
      <w:pPr>
        <w:rPr>
          <w:sz w:val="22"/>
          <w:szCs w:val="22"/>
        </w:rPr>
      </w:pPr>
      <w:r w:rsidRPr="00847E42">
        <w:rPr>
          <w:sz w:val="22"/>
          <w:szCs w:val="22"/>
        </w:rPr>
        <w:t xml:space="preserve">All </w:t>
      </w:r>
      <w:r w:rsidR="00A26D80" w:rsidRPr="00847E42">
        <w:rPr>
          <w:sz w:val="22"/>
          <w:szCs w:val="22"/>
        </w:rPr>
        <w:t xml:space="preserve">schools </w:t>
      </w:r>
      <w:r w:rsidR="000531F0" w:rsidRPr="00847E42">
        <w:rPr>
          <w:sz w:val="22"/>
          <w:szCs w:val="22"/>
        </w:rPr>
        <w:t>must</w:t>
      </w:r>
      <w:r w:rsidR="00A26D80" w:rsidRPr="00847E42">
        <w:rPr>
          <w:sz w:val="22"/>
          <w:szCs w:val="22"/>
        </w:rPr>
        <w:t xml:space="preserve"> have an Accessibility Plan.</w:t>
      </w:r>
      <w:r w:rsidR="00292946" w:rsidRPr="00847E42">
        <w:rPr>
          <w:sz w:val="22"/>
          <w:szCs w:val="22"/>
        </w:rPr>
        <w:t xml:space="preserve"> This is required by law (</w:t>
      </w:r>
      <w:r w:rsidRPr="00847E42">
        <w:rPr>
          <w:sz w:val="22"/>
          <w:szCs w:val="22"/>
        </w:rPr>
        <w:t>the Equality Act 2010</w:t>
      </w:r>
      <w:r w:rsidR="00292946" w:rsidRPr="00847E42">
        <w:rPr>
          <w:sz w:val="22"/>
          <w:szCs w:val="22"/>
        </w:rPr>
        <w:t>).</w:t>
      </w:r>
    </w:p>
    <w:p w:rsidR="00292946" w:rsidRPr="00847E42" w:rsidRDefault="00292946" w:rsidP="00292946">
      <w:pPr>
        <w:rPr>
          <w:sz w:val="22"/>
          <w:szCs w:val="22"/>
        </w:rPr>
      </w:pPr>
    </w:p>
    <w:p w:rsidR="00292946" w:rsidRPr="00847E42" w:rsidRDefault="00292946" w:rsidP="00292946">
      <w:pPr>
        <w:pStyle w:val="legclearfix2"/>
        <w:spacing w:after="0" w:line="240" w:lineRule="auto"/>
        <w:rPr>
          <w:rFonts w:ascii="Arial" w:hAnsi="Arial" w:cs="Arial"/>
          <w:sz w:val="22"/>
          <w:szCs w:val="22"/>
        </w:rPr>
      </w:pPr>
      <w:r w:rsidRPr="00847E42">
        <w:rPr>
          <w:rFonts w:ascii="Arial" w:hAnsi="Arial" w:cs="Arial"/>
          <w:sz w:val="22"/>
          <w:szCs w:val="22"/>
        </w:rPr>
        <w:t xml:space="preserve">Accessibility Plans </w:t>
      </w:r>
      <w:r w:rsidR="000531F0" w:rsidRPr="00847E42">
        <w:rPr>
          <w:rFonts w:ascii="Arial" w:hAnsi="Arial" w:cs="Arial"/>
          <w:sz w:val="22"/>
          <w:szCs w:val="22"/>
        </w:rPr>
        <w:t>set out</w:t>
      </w:r>
      <w:r w:rsidRPr="00847E42">
        <w:rPr>
          <w:rFonts w:ascii="Arial" w:hAnsi="Arial" w:cs="Arial"/>
          <w:sz w:val="22"/>
          <w:szCs w:val="22"/>
        </w:rPr>
        <w:t xml:space="preserve"> how, over </w:t>
      </w:r>
      <w:r w:rsidR="000531F0" w:rsidRPr="00847E42">
        <w:rPr>
          <w:rFonts w:ascii="Arial" w:hAnsi="Arial" w:cs="Arial"/>
          <w:sz w:val="22"/>
          <w:szCs w:val="22"/>
        </w:rPr>
        <w:t>time</w:t>
      </w:r>
      <w:r w:rsidR="00CD6A16">
        <w:rPr>
          <w:rFonts w:ascii="Arial" w:hAnsi="Arial" w:cs="Arial"/>
          <w:sz w:val="22"/>
          <w:szCs w:val="22"/>
        </w:rPr>
        <w:t>, a</w:t>
      </w:r>
      <w:r w:rsidRPr="00847E42">
        <w:rPr>
          <w:rFonts w:ascii="Arial" w:hAnsi="Arial" w:cs="Arial"/>
          <w:sz w:val="22"/>
          <w:szCs w:val="22"/>
        </w:rPr>
        <w:t xml:space="preserve"> school will:</w:t>
      </w:r>
    </w:p>
    <w:p w:rsidR="00292946" w:rsidRPr="00847E42" w:rsidRDefault="00292946" w:rsidP="00292946">
      <w:pPr>
        <w:pStyle w:val="legclearfix2"/>
        <w:spacing w:after="0" w:line="240" w:lineRule="auto"/>
        <w:rPr>
          <w:rFonts w:ascii="Arial" w:hAnsi="Arial" w:cs="Arial"/>
          <w:sz w:val="22"/>
          <w:szCs w:val="22"/>
        </w:rPr>
      </w:pPr>
    </w:p>
    <w:p w:rsidR="00292946" w:rsidRPr="00847E42" w:rsidRDefault="00292946" w:rsidP="00205C45">
      <w:pPr>
        <w:pStyle w:val="legclearfix2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7E42">
        <w:rPr>
          <w:rFonts w:ascii="Arial" w:hAnsi="Arial" w:cs="Arial"/>
          <w:sz w:val="22"/>
          <w:szCs w:val="22"/>
        </w:rPr>
        <w:t>increase access to the</w:t>
      </w:r>
      <w:r w:rsidR="0030024E">
        <w:rPr>
          <w:rFonts w:ascii="Arial" w:hAnsi="Arial" w:cs="Arial"/>
          <w:sz w:val="22"/>
          <w:szCs w:val="22"/>
        </w:rPr>
        <w:t xml:space="preserve"> curriculum for disabled pupils</w:t>
      </w:r>
      <w:r w:rsidRPr="00847E42">
        <w:rPr>
          <w:rFonts w:ascii="Arial" w:hAnsi="Arial" w:cs="Arial"/>
          <w:sz w:val="22"/>
          <w:szCs w:val="22"/>
        </w:rPr>
        <w:t xml:space="preserve"> </w:t>
      </w:r>
    </w:p>
    <w:p w:rsidR="00292946" w:rsidRPr="00847E42" w:rsidRDefault="00292946" w:rsidP="00205C45">
      <w:pPr>
        <w:pStyle w:val="legclearfix2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7E42">
        <w:rPr>
          <w:rFonts w:ascii="Arial" w:hAnsi="Arial" w:cs="Arial"/>
          <w:sz w:val="22"/>
          <w:szCs w:val="22"/>
        </w:rPr>
        <w:t>improve the physical environment of the school to increase</w:t>
      </w:r>
      <w:r w:rsidR="0030024E">
        <w:rPr>
          <w:rFonts w:ascii="Arial" w:hAnsi="Arial" w:cs="Arial"/>
          <w:sz w:val="22"/>
          <w:szCs w:val="22"/>
        </w:rPr>
        <w:t xml:space="preserve"> access for disabled pupils </w:t>
      </w:r>
    </w:p>
    <w:p w:rsidR="00292946" w:rsidRPr="00847E42" w:rsidRDefault="00292946" w:rsidP="00205C45">
      <w:pPr>
        <w:pStyle w:val="legclearfix2"/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47E42">
        <w:rPr>
          <w:rFonts w:ascii="Arial" w:hAnsi="Arial" w:cs="Arial"/>
          <w:sz w:val="22"/>
          <w:szCs w:val="22"/>
        </w:rPr>
        <w:t xml:space="preserve">make written information more accessible to disabled pupils by providing information in a range of different </w:t>
      </w:r>
      <w:r w:rsidR="0030024E">
        <w:rPr>
          <w:rFonts w:ascii="Arial" w:hAnsi="Arial" w:cs="Arial"/>
          <w:sz w:val="22"/>
          <w:szCs w:val="22"/>
        </w:rPr>
        <w:t>ways</w:t>
      </w:r>
      <w:r w:rsidRPr="00847E42">
        <w:rPr>
          <w:rFonts w:ascii="Arial" w:hAnsi="Arial" w:cs="Arial"/>
          <w:sz w:val="22"/>
          <w:szCs w:val="22"/>
        </w:rPr>
        <w:t xml:space="preserve"> </w:t>
      </w:r>
    </w:p>
    <w:p w:rsidR="000531F0" w:rsidRPr="00847E42" w:rsidRDefault="000531F0" w:rsidP="00A26D80">
      <w:pPr>
        <w:pStyle w:val="Default"/>
        <w:rPr>
          <w:sz w:val="22"/>
          <w:szCs w:val="22"/>
        </w:rPr>
      </w:pPr>
    </w:p>
    <w:p w:rsidR="000531F0" w:rsidRPr="00847E42" w:rsidRDefault="000531F0" w:rsidP="000531F0">
      <w:pPr>
        <w:pStyle w:val="Default"/>
        <w:rPr>
          <w:sz w:val="22"/>
          <w:szCs w:val="22"/>
        </w:rPr>
      </w:pPr>
      <w:r w:rsidRPr="00847E42">
        <w:rPr>
          <w:sz w:val="22"/>
          <w:szCs w:val="22"/>
        </w:rPr>
        <w:t>A</w:t>
      </w:r>
      <w:r w:rsidR="00A26D80" w:rsidRPr="00847E42">
        <w:rPr>
          <w:sz w:val="22"/>
          <w:szCs w:val="22"/>
        </w:rPr>
        <w:t xml:space="preserve"> person has a disability if</w:t>
      </w:r>
      <w:r w:rsidRPr="00847E42">
        <w:rPr>
          <w:sz w:val="22"/>
          <w:szCs w:val="22"/>
        </w:rPr>
        <w:t xml:space="preserve"> they have a </w:t>
      </w:r>
      <w:r w:rsidRPr="00847E42">
        <w:rPr>
          <w:b/>
          <w:bCs/>
          <w:sz w:val="22"/>
          <w:szCs w:val="22"/>
        </w:rPr>
        <w:t xml:space="preserve">physical </w:t>
      </w:r>
      <w:r w:rsidRPr="00847E42">
        <w:rPr>
          <w:sz w:val="22"/>
          <w:szCs w:val="22"/>
        </w:rPr>
        <w:t xml:space="preserve">or </w:t>
      </w:r>
      <w:r w:rsidRPr="00847E42">
        <w:rPr>
          <w:b/>
          <w:bCs/>
          <w:sz w:val="22"/>
          <w:szCs w:val="22"/>
        </w:rPr>
        <w:t xml:space="preserve">mental impairment </w:t>
      </w:r>
      <w:r w:rsidRPr="00847E42">
        <w:rPr>
          <w:sz w:val="22"/>
          <w:szCs w:val="22"/>
        </w:rPr>
        <w:t xml:space="preserve">that has a </w:t>
      </w:r>
      <w:r w:rsidRPr="00847E42">
        <w:rPr>
          <w:b/>
          <w:bCs/>
          <w:sz w:val="22"/>
          <w:szCs w:val="22"/>
        </w:rPr>
        <w:t xml:space="preserve">substantial </w:t>
      </w:r>
      <w:r w:rsidRPr="00847E42">
        <w:rPr>
          <w:sz w:val="22"/>
          <w:szCs w:val="22"/>
        </w:rPr>
        <w:t xml:space="preserve">and </w:t>
      </w:r>
      <w:r w:rsidRPr="00847E42">
        <w:rPr>
          <w:b/>
          <w:bCs/>
          <w:sz w:val="22"/>
          <w:szCs w:val="22"/>
        </w:rPr>
        <w:t xml:space="preserve">long-term </w:t>
      </w:r>
      <w:r w:rsidRPr="00847E42">
        <w:rPr>
          <w:sz w:val="22"/>
          <w:szCs w:val="22"/>
        </w:rPr>
        <w:t xml:space="preserve">adverse effect on their ability to carry out </w:t>
      </w:r>
      <w:r w:rsidRPr="00847E42">
        <w:rPr>
          <w:b/>
          <w:bCs/>
          <w:sz w:val="22"/>
          <w:szCs w:val="22"/>
        </w:rPr>
        <w:t>normal day-to-day activities</w:t>
      </w:r>
      <w:r w:rsidRPr="00847E42">
        <w:rPr>
          <w:sz w:val="22"/>
          <w:szCs w:val="22"/>
        </w:rPr>
        <w:t xml:space="preserve">. </w:t>
      </w:r>
    </w:p>
    <w:p w:rsidR="006025C3" w:rsidRDefault="006025C3" w:rsidP="00A26D80">
      <w:pPr>
        <w:pStyle w:val="Default"/>
        <w:rPr>
          <w:sz w:val="22"/>
          <w:szCs w:val="22"/>
        </w:rPr>
      </w:pPr>
    </w:p>
    <w:p w:rsidR="00860E01" w:rsidRPr="00665B14" w:rsidRDefault="00860E01" w:rsidP="00A26D80">
      <w:pPr>
        <w:pStyle w:val="Default"/>
        <w:rPr>
          <w:color w:val="0070C0"/>
          <w:sz w:val="22"/>
          <w:szCs w:val="22"/>
        </w:rPr>
      </w:pPr>
      <w:r>
        <w:rPr>
          <w:sz w:val="22"/>
          <w:szCs w:val="22"/>
        </w:rPr>
        <w:t xml:space="preserve">This is the Accessibility Plan for </w:t>
      </w:r>
      <w:r w:rsidR="00013620">
        <w:rPr>
          <w:color w:val="0070C0"/>
          <w:sz w:val="22"/>
          <w:szCs w:val="22"/>
        </w:rPr>
        <w:t>Shaftesbury</w:t>
      </w:r>
      <w:r w:rsidR="0030024E" w:rsidRPr="0030024E">
        <w:rPr>
          <w:color w:val="0070C0"/>
          <w:sz w:val="22"/>
          <w:szCs w:val="22"/>
        </w:rPr>
        <w:t xml:space="preserve"> </w:t>
      </w:r>
      <w:r w:rsidR="005F100D" w:rsidRPr="00665B14">
        <w:rPr>
          <w:color w:val="0070C0"/>
          <w:sz w:val="22"/>
          <w:szCs w:val="22"/>
        </w:rPr>
        <w:t xml:space="preserve">Abbey </w:t>
      </w:r>
      <w:r w:rsidR="0030024E">
        <w:rPr>
          <w:color w:val="0070C0"/>
          <w:sz w:val="22"/>
          <w:szCs w:val="22"/>
        </w:rPr>
        <w:t xml:space="preserve">CE VA </w:t>
      </w:r>
      <w:r w:rsidR="005F100D" w:rsidRPr="00665B14">
        <w:rPr>
          <w:color w:val="0070C0"/>
          <w:sz w:val="22"/>
          <w:szCs w:val="22"/>
        </w:rPr>
        <w:t>Primary School</w:t>
      </w:r>
      <w:r w:rsidRPr="00665B14">
        <w:rPr>
          <w:color w:val="0070C0"/>
          <w:sz w:val="22"/>
          <w:szCs w:val="22"/>
        </w:rPr>
        <w:t>.</w:t>
      </w:r>
    </w:p>
    <w:p w:rsidR="006E174F" w:rsidRDefault="006E174F" w:rsidP="006E174F">
      <w:pPr>
        <w:rPr>
          <w:sz w:val="22"/>
        </w:rPr>
      </w:pPr>
    </w:p>
    <w:p w:rsidR="006E174F" w:rsidRPr="006E174F" w:rsidRDefault="006E174F" w:rsidP="00205C45">
      <w:pPr>
        <w:pStyle w:val="ListParagraph"/>
        <w:numPr>
          <w:ilvl w:val="0"/>
          <w:numId w:val="5"/>
        </w:numPr>
        <w:tabs>
          <w:tab w:val="num" w:pos="567"/>
        </w:tabs>
        <w:rPr>
          <w:b/>
          <w:szCs w:val="24"/>
        </w:rPr>
      </w:pPr>
      <w:r w:rsidRPr="006E174F">
        <w:rPr>
          <w:b/>
          <w:szCs w:val="24"/>
        </w:rPr>
        <w:t>Other policies</w:t>
      </w:r>
    </w:p>
    <w:p w:rsidR="006E174F" w:rsidRDefault="006E174F" w:rsidP="006E174F">
      <w:pPr>
        <w:rPr>
          <w:sz w:val="22"/>
        </w:rPr>
      </w:pPr>
    </w:p>
    <w:p w:rsidR="006E174F" w:rsidRDefault="006E174F" w:rsidP="006E174F">
      <w:pPr>
        <w:rPr>
          <w:sz w:val="22"/>
        </w:rPr>
      </w:pPr>
      <w:r>
        <w:rPr>
          <w:sz w:val="22"/>
        </w:rPr>
        <w:t>Our</w:t>
      </w:r>
      <w:r w:rsidRPr="00F3506D">
        <w:rPr>
          <w:sz w:val="22"/>
        </w:rPr>
        <w:t xml:space="preserve"> Accessibility Plan complement</w:t>
      </w:r>
      <w:r>
        <w:rPr>
          <w:sz w:val="22"/>
        </w:rPr>
        <w:t>s</w:t>
      </w:r>
      <w:r w:rsidRPr="00F3506D">
        <w:rPr>
          <w:sz w:val="22"/>
        </w:rPr>
        <w:t xml:space="preserve"> </w:t>
      </w:r>
      <w:r w:rsidR="00CD6A16">
        <w:rPr>
          <w:sz w:val="22"/>
        </w:rPr>
        <w:t>and supports our</w:t>
      </w:r>
      <w:r>
        <w:rPr>
          <w:sz w:val="22"/>
        </w:rPr>
        <w:t>:</w:t>
      </w:r>
    </w:p>
    <w:p w:rsidR="006E174F" w:rsidRDefault="006E174F" w:rsidP="006E174F">
      <w:pPr>
        <w:rPr>
          <w:sz w:val="22"/>
        </w:rPr>
      </w:pPr>
    </w:p>
    <w:p w:rsidR="006E174F" w:rsidRDefault="006E174F" w:rsidP="00205C45">
      <w:pPr>
        <w:pStyle w:val="ListParagraph"/>
        <w:numPr>
          <w:ilvl w:val="0"/>
          <w:numId w:val="6"/>
        </w:numPr>
        <w:rPr>
          <w:sz w:val="22"/>
        </w:rPr>
      </w:pPr>
      <w:r w:rsidRPr="00CD6A16">
        <w:rPr>
          <w:i/>
          <w:sz w:val="22"/>
        </w:rPr>
        <w:t>Special educational needs and disability</w:t>
      </w:r>
      <w:r>
        <w:rPr>
          <w:sz w:val="22"/>
        </w:rPr>
        <w:t xml:space="preserve"> policy and related </w:t>
      </w:r>
      <w:r w:rsidRPr="00CD6A16">
        <w:rPr>
          <w:i/>
          <w:sz w:val="22"/>
        </w:rPr>
        <w:t>SEN information report</w:t>
      </w:r>
    </w:p>
    <w:p w:rsidR="006E174F" w:rsidRDefault="006E174F" w:rsidP="00205C45">
      <w:pPr>
        <w:pStyle w:val="ListParagraph"/>
        <w:numPr>
          <w:ilvl w:val="0"/>
          <w:numId w:val="6"/>
        </w:numPr>
        <w:rPr>
          <w:sz w:val="22"/>
        </w:rPr>
      </w:pPr>
      <w:r w:rsidRPr="009E5C44">
        <w:rPr>
          <w:sz w:val="22"/>
        </w:rPr>
        <w:t xml:space="preserve">policy for </w:t>
      </w:r>
      <w:r w:rsidRPr="00CD6A16">
        <w:rPr>
          <w:i/>
          <w:sz w:val="22"/>
        </w:rPr>
        <w:t>Supporting pupils at school with medical conditions</w:t>
      </w:r>
    </w:p>
    <w:p w:rsidR="006E174F" w:rsidRPr="00447B08" w:rsidRDefault="00CD6A16" w:rsidP="00205C45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Equality Information and Equality O</w:t>
      </w:r>
      <w:r w:rsidR="006E174F" w:rsidRPr="009E5C44">
        <w:rPr>
          <w:sz w:val="22"/>
        </w:rPr>
        <w:t xml:space="preserve">bjectives. </w:t>
      </w:r>
      <w:r w:rsidR="006E174F" w:rsidRPr="009E5C44">
        <w:rPr>
          <w:sz w:val="22"/>
        </w:rPr>
        <w:br/>
      </w:r>
    </w:p>
    <w:p w:rsidR="006E174F" w:rsidRDefault="006E174F" w:rsidP="006E174F">
      <w:pPr>
        <w:rPr>
          <w:sz w:val="22"/>
        </w:rPr>
      </w:pPr>
      <w:r>
        <w:rPr>
          <w:sz w:val="22"/>
        </w:rPr>
        <w:t>It should also be read alongside the following school policies, strategies and documents:</w:t>
      </w:r>
    </w:p>
    <w:p w:rsidR="006E174F" w:rsidRDefault="006E174F" w:rsidP="006E174F">
      <w:pPr>
        <w:rPr>
          <w:sz w:val="22"/>
        </w:rPr>
      </w:pPr>
    </w:p>
    <w:p w:rsidR="006E174F" w:rsidRPr="00447B08" w:rsidRDefault="006E174F" w:rsidP="00205C45">
      <w:pPr>
        <w:pStyle w:val="ListParagraph"/>
        <w:numPr>
          <w:ilvl w:val="0"/>
          <w:numId w:val="8"/>
        </w:numPr>
        <w:tabs>
          <w:tab w:val="num" w:pos="1560"/>
        </w:tabs>
        <w:rPr>
          <w:sz w:val="22"/>
        </w:rPr>
      </w:pPr>
      <w:r w:rsidRPr="00447B08">
        <w:rPr>
          <w:sz w:val="22"/>
        </w:rPr>
        <w:t>Curriculum Policy</w:t>
      </w:r>
    </w:p>
    <w:p w:rsidR="006E174F" w:rsidRPr="00447B08" w:rsidRDefault="006E174F" w:rsidP="00205C45">
      <w:pPr>
        <w:pStyle w:val="ListParagraph"/>
        <w:numPr>
          <w:ilvl w:val="0"/>
          <w:numId w:val="8"/>
        </w:numPr>
        <w:tabs>
          <w:tab w:val="num" w:pos="1560"/>
        </w:tabs>
        <w:rPr>
          <w:sz w:val="22"/>
        </w:rPr>
      </w:pPr>
      <w:r w:rsidRPr="00447B08">
        <w:rPr>
          <w:sz w:val="22"/>
        </w:rPr>
        <w:t>Staff Development Policy</w:t>
      </w:r>
    </w:p>
    <w:p w:rsidR="006E174F" w:rsidRPr="00447B08" w:rsidRDefault="006E174F" w:rsidP="00205C45">
      <w:pPr>
        <w:pStyle w:val="ListParagraph"/>
        <w:numPr>
          <w:ilvl w:val="0"/>
          <w:numId w:val="8"/>
        </w:numPr>
        <w:tabs>
          <w:tab w:val="num" w:pos="1560"/>
        </w:tabs>
        <w:rPr>
          <w:sz w:val="22"/>
        </w:rPr>
      </w:pPr>
      <w:r w:rsidRPr="00447B08">
        <w:rPr>
          <w:sz w:val="22"/>
        </w:rPr>
        <w:t>Health &amp; Safety Policy (including off-site safety)</w:t>
      </w:r>
    </w:p>
    <w:p w:rsidR="006E174F" w:rsidRPr="00447B08" w:rsidRDefault="0030024E" w:rsidP="00205C45">
      <w:pPr>
        <w:pStyle w:val="ListParagraph"/>
        <w:numPr>
          <w:ilvl w:val="0"/>
          <w:numId w:val="8"/>
        </w:numPr>
        <w:tabs>
          <w:tab w:val="num" w:pos="1560"/>
        </w:tabs>
        <w:rPr>
          <w:sz w:val="22"/>
        </w:rPr>
      </w:pPr>
      <w:r>
        <w:rPr>
          <w:sz w:val="22"/>
        </w:rPr>
        <w:t>Behaviour Policy</w:t>
      </w:r>
      <w:r w:rsidR="006E174F" w:rsidRPr="00447B08">
        <w:rPr>
          <w:sz w:val="22"/>
        </w:rPr>
        <w:t xml:space="preserve"> </w:t>
      </w:r>
    </w:p>
    <w:p w:rsidR="006E174F" w:rsidRPr="00447B08" w:rsidRDefault="006E174F" w:rsidP="00205C45">
      <w:pPr>
        <w:pStyle w:val="ListParagraph"/>
        <w:numPr>
          <w:ilvl w:val="0"/>
          <w:numId w:val="8"/>
        </w:numPr>
        <w:tabs>
          <w:tab w:val="num" w:pos="1560"/>
        </w:tabs>
        <w:rPr>
          <w:sz w:val="22"/>
        </w:rPr>
      </w:pPr>
      <w:r w:rsidRPr="00447B08">
        <w:rPr>
          <w:sz w:val="22"/>
        </w:rPr>
        <w:t>School Development Plan</w:t>
      </w:r>
    </w:p>
    <w:p w:rsidR="00860E01" w:rsidRDefault="00860E01" w:rsidP="00A26D80">
      <w:pPr>
        <w:pStyle w:val="Default"/>
        <w:rPr>
          <w:sz w:val="22"/>
          <w:szCs w:val="22"/>
        </w:rPr>
      </w:pPr>
    </w:p>
    <w:p w:rsidR="00934432" w:rsidRDefault="00B002AF" w:rsidP="00205C45">
      <w:pPr>
        <w:pStyle w:val="ListParagraph"/>
        <w:numPr>
          <w:ilvl w:val="0"/>
          <w:numId w:val="5"/>
        </w:numPr>
        <w:rPr>
          <w:b/>
          <w:szCs w:val="24"/>
        </w:rPr>
      </w:pPr>
      <w:r>
        <w:rPr>
          <w:b/>
          <w:szCs w:val="24"/>
        </w:rPr>
        <w:t xml:space="preserve">Our vision </w:t>
      </w:r>
      <w:r w:rsidR="00CF4377">
        <w:rPr>
          <w:b/>
          <w:szCs w:val="24"/>
        </w:rPr>
        <w:t xml:space="preserve">and </w:t>
      </w:r>
      <w:r w:rsidR="004E0928">
        <w:rPr>
          <w:b/>
          <w:szCs w:val="24"/>
        </w:rPr>
        <w:t>aims</w:t>
      </w:r>
    </w:p>
    <w:p w:rsidR="00A26D80" w:rsidRDefault="00A26D80">
      <w:pPr>
        <w:rPr>
          <w:sz w:val="22"/>
        </w:rPr>
      </w:pPr>
    </w:p>
    <w:p w:rsidR="00B002AF" w:rsidRDefault="0001362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Shaftesbury</w:t>
      </w:r>
      <w:r w:rsidR="005F100D" w:rsidRPr="0030024E">
        <w:rPr>
          <w:rFonts w:cs="Arial"/>
          <w:sz w:val="22"/>
          <w:szCs w:val="22"/>
        </w:rPr>
        <w:t xml:space="preserve"> Abbey Primary School</w:t>
      </w:r>
      <w:r w:rsidR="005167DC" w:rsidRPr="0030024E">
        <w:rPr>
          <w:rFonts w:cs="Arial"/>
          <w:sz w:val="22"/>
          <w:szCs w:val="22"/>
        </w:rPr>
        <w:t xml:space="preserve"> </w:t>
      </w:r>
      <w:r w:rsidR="004E0928">
        <w:rPr>
          <w:rFonts w:cs="Arial"/>
          <w:sz w:val="22"/>
          <w:szCs w:val="22"/>
        </w:rPr>
        <w:t xml:space="preserve">wants </w:t>
      </w:r>
      <w:r w:rsidR="00860E01">
        <w:rPr>
          <w:rFonts w:cs="Arial"/>
          <w:sz w:val="22"/>
          <w:szCs w:val="22"/>
        </w:rPr>
        <w:t xml:space="preserve">everyone </w:t>
      </w:r>
      <w:r w:rsidR="00CF4377">
        <w:rPr>
          <w:rFonts w:cs="Arial"/>
          <w:sz w:val="22"/>
          <w:szCs w:val="22"/>
        </w:rPr>
        <w:t>within our</w:t>
      </w:r>
      <w:r w:rsidR="00860E01">
        <w:rPr>
          <w:rFonts w:cs="Arial"/>
          <w:sz w:val="22"/>
          <w:szCs w:val="22"/>
        </w:rPr>
        <w:t xml:space="preserve"> school</w:t>
      </w:r>
      <w:r w:rsidR="004E0928">
        <w:rPr>
          <w:rFonts w:cs="Arial"/>
          <w:sz w:val="22"/>
          <w:szCs w:val="22"/>
        </w:rPr>
        <w:t xml:space="preserve"> to feel</w:t>
      </w:r>
      <w:r w:rsidR="00CF4377">
        <w:rPr>
          <w:rFonts w:cs="Arial"/>
          <w:sz w:val="22"/>
          <w:szCs w:val="22"/>
        </w:rPr>
        <w:t xml:space="preserve"> welcome, valued and included in the school community</w:t>
      </w:r>
      <w:r w:rsidR="00860E01">
        <w:rPr>
          <w:rFonts w:cs="Arial"/>
          <w:sz w:val="22"/>
          <w:szCs w:val="22"/>
        </w:rPr>
        <w:t xml:space="preserve">. </w:t>
      </w:r>
      <w:r w:rsidR="00B002AF" w:rsidRPr="00B002AF">
        <w:rPr>
          <w:rFonts w:cs="Arial"/>
          <w:sz w:val="22"/>
          <w:szCs w:val="22"/>
          <w:lang w:eastAsia="en-GB"/>
        </w:rPr>
        <w:t>We are committed to providing a fully accessible environment to enable this to happen.</w:t>
      </w:r>
    </w:p>
    <w:p w:rsidR="00B002AF" w:rsidRDefault="00B002AF">
      <w:pPr>
        <w:rPr>
          <w:rFonts w:cs="Arial"/>
          <w:sz w:val="22"/>
          <w:szCs w:val="22"/>
        </w:rPr>
      </w:pPr>
    </w:p>
    <w:p w:rsidR="00A26D80" w:rsidRDefault="00860E0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Our p</w:t>
      </w:r>
      <w:r w:rsidR="006025C3" w:rsidRPr="006025C3">
        <w:rPr>
          <w:rFonts w:cs="Arial"/>
          <w:sz w:val="22"/>
          <w:szCs w:val="22"/>
        </w:rPr>
        <w:t>upils</w:t>
      </w:r>
      <w:r w:rsidR="005167DC" w:rsidRPr="006025C3">
        <w:rPr>
          <w:rFonts w:cs="Arial"/>
          <w:sz w:val="22"/>
          <w:szCs w:val="22"/>
        </w:rPr>
        <w:t xml:space="preserve"> are provided with high quality learning opportunities so that each child achieves all that they </w:t>
      </w:r>
      <w:r w:rsidR="0030024E">
        <w:rPr>
          <w:rFonts w:cs="Arial"/>
          <w:sz w:val="22"/>
          <w:szCs w:val="22"/>
        </w:rPr>
        <w:t>are capable of</w:t>
      </w:r>
      <w:r w:rsidR="005167DC" w:rsidRPr="006025C3">
        <w:rPr>
          <w:rFonts w:cs="Arial"/>
          <w:sz w:val="22"/>
          <w:szCs w:val="22"/>
        </w:rPr>
        <w:t xml:space="preserve">. </w:t>
      </w:r>
      <w:r w:rsidR="00B002AF">
        <w:rPr>
          <w:rFonts w:cs="Arial"/>
          <w:bCs/>
          <w:sz w:val="22"/>
          <w:szCs w:val="22"/>
        </w:rPr>
        <w:t>We want</w:t>
      </w:r>
      <w:r w:rsidR="00B002AF" w:rsidRPr="006025C3">
        <w:rPr>
          <w:rFonts w:cs="Arial"/>
          <w:bCs/>
          <w:sz w:val="22"/>
          <w:szCs w:val="22"/>
        </w:rPr>
        <w:t xml:space="preserve"> </w:t>
      </w:r>
      <w:r w:rsidR="004E0928">
        <w:rPr>
          <w:rFonts w:cs="Arial"/>
          <w:bCs/>
          <w:sz w:val="22"/>
          <w:szCs w:val="22"/>
        </w:rPr>
        <w:t xml:space="preserve">all </w:t>
      </w:r>
      <w:r w:rsidR="00B002AF">
        <w:rPr>
          <w:rFonts w:cs="Arial"/>
          <w:sz w:val="22"/>
          <w:szCs w:val="22"/>
        </w:rPr>
        <w:t>our pupil</w:t>
      </w:r>
      <w:r w:rsidR="00B002AF" w:rsidRPr="006025C3">
        <w:rPr>
          <w:rFonts w:cs="Arial"/>
          <w:sz w:val="22"/>
          <w:szCs w:val="22"/>
        </w:rPr>
        <w:t>s</w:t>
      </w:r>
      <w:r w:rsidR="00B002AF">
        <w:rPr>
          <w:rFonts w:cs="Arial"/>
          <w:sz w:val="22"/>
          <w:szCs w:val="22"/>
        </w:rPr>
        <w:t xml:space="preserve"> to feel confident</w:t>
      </w:r>
      <w:r w:rsidR="00B002AF" w:rsidRPr="006025C3">
        <w:rPr>
          <w:rFonts w:cs="Arial"/>
          <w:sz w:val="22"/>
          <w:szCs w:val="22"/>
        </w:rPr>
        <w:t xml:space="preserve"> and</w:t>
      </w:r>
      <w:r w:rsidR="00B002AF">
        <w:rPr>
          <w:rFonts w:cs="Arial"/>
          <w:sz w:val="22"/>
          <w:szCs w:val="22"/>
        </w:rPr>
        <w:t xml:space="preserve"> have a positive view of themselves. </w:t>
      </w:r>
      <w:r w:rsidR="00B002AF" w:rsidRPr="006025C3">
        <w:rPr>
          <w:rFonts w:cs="Arial"/>
          <w:sz w:val="22"/>
          <w:szCs w:val="22"/>
        </w:rPr>
        <w:t xml:space="preserve"> </w:t>
      </w:r>
    </w:p>
    <w:p w:rsidR="00B002AF" w:rsidRDefault="00B002AF">
      <w:pPr>
        <w:rPr>
          <w:sz w:val="22"/>
        </w:rPr>
      </w:pPr>
    </w:p>
    <w:p w:rsidR="00847E42" w:rsidRDefault="00CF4377">
      <w:pPr>
        <w:rPr>
          <w:sz w:val="22"/>
        </w:rPr>
      </w:pPr>
      <w:r>
        <w:rPr>
          <w:sz w:val="22"/>
        </w:rPr>
        <w:t xml:space="preserve">We want our pupils with a disability to </w:t>
      </w:r>
      <w:r w:rsidR="004E0928">
        <w:rPr>
          <w:sz w:val="22"/>
        </w:rPr>
        <w:t>access all elements</w:t>
      </w:r>
      <w:r>
        <w:rPr>
          <w:sz w:val="22"/>
        </w:rPr>
        <w:t xml:space="preserve"> of school life</w:t>
      </w:r>
      <w:r w:rsidR="004E0928">
        <w:rPr>
          <w:sz w:val="22"/>
        </w:rPr>
        <w:t xml:space="preserve">, including school clubs, </w:t>
      </w:r>
      <w:r>
        <w:rPr>
          <w:sz w:val="22"/>
        </w:rPr>
        <w:t>activities and</w:t>
      </w:r>
      <w:r w:rsidR="00847E42">
        <w:rPr>
          <w:sz w:val="22"/>
        </w:rPr>
        <w:t xml:space="preserve"> trips</w:t>
      </w:r>
      <w:r w:rsidR="004E0928">
        <w:rPr>
          <w:sz w:val="22"/>
        </w:rPr>
        <w:t xml:space="preserve">. We </w:t>
      </w:r>
      <w:r>
        <w:rPr>
          <w:sz w:val="22"/>
        </w:rPr>
        <w:t xml:space="preserve">recognise that we may have to do things </w:t>
      </w:r>
      <w:r w:rsidR="004E0928">
        <w:rPr>
          <w:sz w:val="22"/>
        </w:rPr>
        <w:t xml:space="preserve">a little </w:t>
      </w:r>
      <w:r>
        <w:rPr>
          <w:sz w:val="22"/>
        </w:rPr>
        <w:t>differently to</w:t>
      </w:r>
      <w:r w:rsidR="004E0928">
        <w:rPr>
          <w:sz w:val="22"/>
        </w:rPr>
        <w:t xml:space="preserve"> make this happen.</w:t>
      </w:r>
      <w:r>
        <w:rPr>
          <w:sz w:val="22"/>
        </w:rPr>
        <w:t xml:space="preserve"> </w:t>
      </w:r>
    </w:p>
    <w:p w:rsidR="00847E42" w:rsidRDefault="00847E42">
      <w:pPr>
        <w:rPr>
          <w:sz w:val="22"/>
        </w:rPr>
      </w:pPr>
    </w:p>
    <w:p w:rsidR="00847E42" w:rsidRDefault="00847E42">
      <w:pPr>
        <w:rPr>
          <w:sz w:val="22"/>
        </w:rPr>
      </w:pPr>
      <w:r>
        <w:rPr>
          <w:sz w:val="22"/>
        </w:rPr>
        <w:t>We are committed to</w:t>
      </w:r>
      <w:r w:rsidR="004E0928">
        <w:rPr>
          <w:sz w:val="22"/>
        </w:rPr>
        <w:t xml:space="preserve"> </w:t>
      </w:r>
      <w:r w:rsidR="004E0928" w:rsidRPr="00B002AF">
        <w:rPr>
          <w:sz w:val="22"/>
        </w:rPr>
        <w:t xml:space="preserve">taking positive action in the </w:t>
      </w:r>
      <w:r w:rsidR="004E0928">
        <w:rPr>
          <w:sz w:val="22"/>
        </w:rPr>
        <w:t xml:space="preserve">spirit of the Equality Act 2010, </w:t>
      </w:r>
      <w:r w:rsidR="00CD1FBF">
        <w:rPr>
          <w:sz w:val="22"/>
        </w:rPr>
        <w:t xml:space="preserve">by removing </w:t>
      </w:r>
      <w:r w:rsidR="004E0928">
        <w:rPr>
          <w:sz w:val="22"/>
        </w:rPr>
        <w:t>disadvantage faced by pupils with a disability and</w:t>
      </w:r>
      <w:r>
        <w:rPr>
          <w:sz w:val="22"/>
        </w:rPr>
        <w:t xml:space="preserve"> eliminating</w:t>
      </w:r>
      <w:r w:rsidR="00860E01">
        <w:rPr>
          <w:sz w:val="22"/>
        </w:rPr>
        <w:t xml:space="preserve"> </w:t>
      </w:r>
      <w:r>
        <w:rPr>
          <w:sz w:val="22"/>
        </w:rPr>
        <w:t xml:space="preserve">discrimination. </w:t>
      </w:r>
    </w:p>
    <w:p w:rsidR="004E0928" w:rsidRDefault="004E0928" w:rsidP="004E0928">
      <w:pPr>
        <w:autoSpaceDE w:val="0"/>
        <w:autoSpaceDN w:val="0"/>
        <w:adjustRightInd w:val="0"/>
        <w:rPr>
          <w:rFonts w:ascii="ArialMT" w:hAnsi="ArialMT" w:cs="ArialMT"/>
          <w:sz w:val="23"/>
          <w:szCs w:val="23"/>
          <w:lang w:eastAsia="en-GB"/>
        </w:rPr>
      </w:pPr>
    </w:p>
    <w:p w:rsidR="004E0928" w:rsidRPr="004E0928" w:rsidRDefault="004E0928" w:rsidP="004E0928">
      <w:pPr>
        <w:rPr>
          <w:sz w:val="22"/>
        </w:rPr>
      </w:pPr>
      <w:r>
        <w:rPr>
          <w:sz w:val="22"/>
        </w:rPr>
        <w:t>We will ensure that through w</w:t>
      </w:r>
      <w:r w:rsidRPr="004E0928">
        <w:rPr>
          <w:sz w:val="22"/>
        </w:rPr>
        <w:t>hole school training</w:t>
      </w:r>
      <w:r>
        <w:rPr>
          <w:sz w:val="22"/>
        </w:rPr>
        <w:t>,</w:t>
      </w:r>
      <w:r w:rsidRPr="004E0928">
        <w:rPr>
          <w:sz w:val="22"/>
        </w:rPr>
        <w:t xml:space="preserve"> </w:t>
      </w:r>
      <w:r w:rsidR="0030024E">
        <w:rPr>
          <w:sz w:val="22"/>
        </w:rPr>
        <w:t>all staff and governors are</w:t>
      </w:r>
      <w:r>
        <w:rPr>
          <w:sz w:val="22"/>
        </w:rPr>
        <w:t xml:space="preserve"> aware of our duties to support children with disabilities, in line with the </w:t>
      </w:r>
      <w:r w:rsidRPr="004E0928">
        <w:rPr>
          <w:sz w:val="22"/>
        </w:rPr>
        <w:t>Equality Act 2010</w:t>
      </w:r>
      <w:r>
        <w:rPr>
          <w:sz w:val="22"/>
        </w:rPr>
        <w:t>.</w:t>
      </w:r>
    </w:p>
    <w:p w:rsidR="00531FAA" w:rsidRDefault="00531FAA">
      <w:pPr>
        <w:rPr>
          <w:sz w:val="22"/>
        </w:rPr>
      </w:pPr>
    </w:p>
    <w:p w:rsidR="0098417B" w:rsidRDefault="00847E42" w:rsidP="0098417B">
      <w:pPr>
        <w:pStyle w:val="BodyText"/>
        <w:spacing w:after="0"/>
        <w:rPr>
          <w:sz w:val="22"/>
          <w:szCs w:val="22"/>
        </w:rPr>
      </w:pPr>
      <w:r>
        <w:rPr>
          <w:sz w:val="22"/>
          <w:szCs w:val="22"/>
        </w:rPr>
        <w:t>In implementing our Accessibility Plan, we will take into account the views, wishes and feelings of</w:t>
      </w:r>
      <w:r w:rsidR="0098417B">
        <w:rPr>
          <w:sz w:val="22"/>
          <w:szCs w:val="22"/>
        </w:rPr>
        <w:t xml:space="preserve"> our pupils and their families.</w:t>
      </w:r>
    </w:p>
    <w:p w:rsidR="0098417B" w:rsidRDefault="0098417B" w:rsidP="0098417B">
      <w:pPr>
        <w:pStyle w:val="BodyText"/>
        <w:spacing w:after="0"/>
        <w:rPr>
          <w:sz w:val="22"/>
          <w:szCs w:val="22"/>
        </w:rPr>
      </w:pPr>
    </w:p>
    <w:p w:rsidR="0098417B" w:rsidRDefault="0098417B" w:rsidP="0098417B">
      <w:pPr>
        <w:pStyle w:val="BodyText"/>
        <w:spacing w:after="0"/>
        <w:rPr>
          <w:sz w:val="22"/>
          <w:szCs w:val="22"/>
        </w:rPr>
      </w:pPr>
    </w:p>
    <w:p w:rsidR="0098417B" w:rsidRPr="0098417B" w:rsidRDefault="0098417B" w:rsidP="00205C45">
      <w:pPr>
        <w:pStyle w:val="BodyText"/>
        <w:numPr>
          <w:ilvl w:val="0"/>
          <w:numId w:val="5"/>
        </w:numPr>
        <w:rPr>
          <w:rFonts w:cs="Arial"/>
          <w:sz w:val="22"/>
          <w:szCs w:val="22"/>
        </w:rPr>
      </w:pPr>
      <w:r w:rsidRPr="0098417B">
        <w:rPr>
          <w:b/>
          <w:bCs/>
          <w:szCs w:val="24"/>
        </w:rPr>
        <w:t xml:space="preserve">Current good practice </w:t>
      </w:r>
    </w:p>
    <w:p w:rsidR="0098417B" w:rsidRDefault="0098417B" w:rsidP="0098417B">
      <w:pPr>
        <w:pStyle w:val="Default"/>
        <w:rPr>
          <w:sz w:val="22"/>
          <w:szCs w:val="22"/>
        </w:rPr>
      </w:pPr>
    </w:p>
    <w:p w:rsidR="005F067C" w:rsidRPr="005F067C" w:rsidRDefault="005F067C" w:rsidP="0098417B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Identification</w:t>
      </w:r>
    </w:p>
    <w:p w:rsidR="005F067C" w:rsidRPr="0098417B" w:rsidRDefault="005F067C" w:rsidP="0098417B">
      <w:pPr>
        <w:pStyle w:val="Default"/>
        <w:rPr>
          <w:sz w:val="22"/>
          <w:szCs w:val="22"/>
        </w:rPr>
      </w:pPr>
    </w:p>
    <w:p w:rsidR="0098417B" w:rsidRDefault="00013620" w:rsidP="0098417B">
      <w:pPr>
        <w:pStyle w:val="Default"/>
        <w:rPr>
          <w:sz w:val="22"/>
          <w:szCs w:val="22"/>
        </w:rPr>
      </w:pPr>
      <w:bookmarkStart w:id="0" w:name="_Hlk106955690"/>
      <w:r>
        <w:rPr>
          <w:color w:val="auto"/>
          <w:sz w:val="22"/>
          <w:szCs w:val="22"/>
        </w:rPr>
        <w:t>Shaftesbury</w:t>
      </w:r>
      <w:bookmarkEnd w:id="0"/>
      <w:r w:rsidR="005F100D" w:rsidRPr="0030024E">
        <w:rPr>
          <w:color w:val="auto"/>
          <w:sz w:val="22"/>
          <w:szCs w:val="22"/>
        </w:rPr>
        <w:t xml:space="preserve"> Abbey Primary School</w:t>
      </w:r>
      <w:r w:rsidR="0098417B" w:rsidRPr="0030024E">
        <w:rPr>
          <w:color w:val="auto"/>
          <w:sz w:val="22"/>
          <w:szCs w:val="22"/>
        </w:rPr>
        <w:t xml:space="preserve"> </w:t>
      </w:r>
      <w:r w:rsidR="0098417B" w:rsidRPr="0098417B">
        <w:rPr>
          <w:sz w:val="22"/>
          <w:szCs w:val="22"/>
        </w:rPr>
        <w:t>ask</w:t>
      </w:r>
      <w:r w:rsidR="0098417B">
        <w:rPr>
          <w:sz w:val="22"/>
          <w:szCs w:val="22"/>
        </w:rPr>
        <w:t>s</w:t>
      </w:r>
      <w:r w:rsidR="005F067C">
        <w:rPr>
          <w:sz w:val="22"/>
          <w:szCs w:val="22"/>
        </w:rPr>
        <w:t xml:space="preserve"> </w:t>
      </w:r>
      <w:r w:rsidR="00D870E1">
        <w:rPr>
          <w:sz w:val="22"/>
          <w:szCs w:val="22"/>
        </w:rPr>
        <w:t>for information on</w:t>
      </w:r>
      <w:r w:rsidR="005F067C">
        <w:rPr>
          <w:sz w:val="22"/>
          <w:szCs w:val="22"/>
        </w:rPr>
        <w:t xml:space="preserve"> any disabilities</w:t>
      </w:r>
      <w:r w:rsidR="0098417B" w:rsidRPr="0098417B">
        <w:rPr>
          <w:sz w:val="22"/>
          <w:szCs w:val="22"/>
        </w:rPr>
        <w:t xml:space="preserve"> or health condition</w:t>
      </w:r>
      <w:r w:rsidR="005F067C">
        <w:rPr>
          <w:sz w:val="22"/>
          <w:szCs w:val="22"/>
        </w:rPr>
        <w:t>s</w:t>
      </w:r>
      <w:r w:rsidR="0098417B" w:rsidRPr="0098417B">
        <w:rPr>
          <w:sz w:val="22"/>
          <w:szCs w:val="22"/>
        </w:rPr>
        <w:t xml:space="preserve"> in early communications with new parents and carers. </w:t>
      </w:r>
      <w:r w:rsidR="0098417B">
        <w:rPr>
          <w:sz w:val="22"/>
          <w:szCs w:val="22"/>
        </w:rPr>
        <w:t>We</w:t>
      </w:r>
      <w:r w:rsidR="005F067C">
        <w:rPr>
          <w:sz w:val="22"/>
          <w:szCs w:val="22"/>
        </w:rPr>
        <w:t xml:space="preserve"> also carefully</w:t>
      </w:r>
      <w:r w:rsidR="0098417B">
        <w:rPr>
          <w:sz w:val="22"/>
          <w:szCs w:val="22"/>
        </w:rPr>
        <w:t xml:space="preserve"> observe</w:t>
      </w:r>
      <w:r w:rsidR="005F067C">
        <w:rPr>
          <w:sz w:val="22"/>
          <w:szCs w:val="22"/>
        </w:rPr>
        <w:t xml:space="preserve"> our pupils’ progress and behaviour and will discuss any concerns with parents and carers, as necessary. </w:t>
      </w:r>
    </w:p>
    <w:p w:rsidR="005F067C" w:rsidRPr="00665B14" w:rsidRDefault="005F067C" w:rsidP="0098417B">
      <w:pPr>
        <w:pStyle w:val="Default"/>
        <w:rPr>
          <w:color w:val="auto"/>
          <w:sz w:val="22"/>
          <w:szCs w:val="22"/>
        </w:rPr>
      </w:pPr>
    </w:p>
    <w:p w:rsidR="005F067C" w:rsidRPr="00665B14" w:rsidRDefault="000C774E" w:rsidP="0098417B">
      <w:pPr>
        <w:pStyle w:val="Default"/>
        <w:rPr>
          <w:color w:val="auto"/>
          <w:sz w:val="22"/>
          <w:szCs w:val="22"/>
        </w:rPr>
      </w:pPr>
      <w:r w:rsidRPr="00665B14">
        <w:rPr>
          <w:color w:val="auto"/>
          <w:sz w:val="22"/>
          <w:szCs w:val="22"/>
        </w:rPr>
        <w:t>We are committed to providing an environment that ena</w:t>
      </w:r>
      <w:r w:rsidR="0030024E">
        <w:rPr>
          <w:color w:val="auto"/>
          <w:sz w:val="22"/>
          <w:szCs w:val="22"/>
        </w:rPr>
        <w:t>bles full curriculum access;</w:t>
      </w:r>
      <w:r w:rsidRPr="00665B14">
        <w:rPr>
          <w:color w:val="auto"/>
          <w:sz w:val="22"/>
          <w:szCs w:val="22"/>
        </w:rPr>
        <w:t xml:space="preserve"> v</w:t>
      </w:r>
      <w:r w:rsidR="0030024E">
        <w:rPr>
          <w:color w:val="auto"/>
          <w:sz w:val="22"/>
          <w:szCs w:val="22"/>
        </w:rPr>
        <w:t>aluing and including</w:t>
      </w:r>
      <w:r w:rsidRPr="00665B14">
        <w:rPr>
          <w:color w:val="auto"/>
          <w:sz w:val="22"/>
          <w:szCs w:val="22"/>
        </w:rPr>
        <w:t xml:space="preserve"> all pupils, staff, parents and visitors regardless of their education, physical, sensory, social, spiritual, emotional and cultural needs.  We are committe</w:t>
      </w:r>
      <w:r w:rsidR="0030024E">
        <w:rPr>
          <w:color w:val="auto"/>
          <w:sz w:val="22"/>
          <w:szCs w:val="22"/>
        </w:rPr>
        <w:t>d</w:t>
      </w:r>
      <w:r w:rsidRPr="00665B14">
        <w:rPr>
          <w:color w:val="auto"/>
          <w:sz w:val="22"/>
          <w:szCs w:val="22"/>
        </w:rPr>
        <w:t xml:space="preserve"> to taking positive action in the spirit of the Equality Act 2010 and with due regard to disability and to developing a culture of inclusion, support and awareness within the school</w:t>
      </w:r>
    </w:p>
    <w:p w:rsidR="0098417B" w:rsidRPr="0098417B" w:rsidRDefault="0098417B" w:rsidP="0098417B">
      <w:pPr>
        <w:pStyle w:val="Default"/>
        <w:rPr>
          <w:sz w:val="22"/>
          <w:szCs w:val="22"/>
        </w:rPr>
      </w:pPr>
    </w:p>
    <w:p w:rsidR="0098417B" w:rsidRDefault="0098417B" w:rsidP="0098417B">
      <w:pPr>
        <w:pStyle w:val="Default"/>
        <w:rPr>
          <w:b/>
          <w:bCs/>
          <w:sz w:val="22"/>
          <w:szCs w:val="22"/>
        </w:rPr>
      </w:pPr>
      <w:r w:rsidRPr="0098417B">
        <w:rPr>
          <w:b/>
          <w:bCs/>
          <w:sz w:val="22"/>
          <w:szCs w:val="22"/>
        </w:rPr>
        <w:t xml:space="preserve">Curriculum </w:t>
      </w:r>
    </w:p>
    <w:p w:rsidR="005F067C" w:rsidRDefault="005F067C" w:rsidP="0098417B">
      <w:pPr>
        <w:pStyle w:val="Default"/>
        <w:rPr>
          <w:b/>
          <w:bCs/>
          <w:sz w:val="22"/>
          <w:szCs w:val="22"/>
        </w:rPr>
      </w:pPr>
    </w:p>
    <w:p w:rsidR="005F067C" w:rsidRDefault="00013620" w:rsidP="0098417B">
      <w:pPr>
        <w:pStyle w:val="Default"/>
        <w:rPr>
          <w:bCs/>
          <w:sz w:val="22"/>
          <w:szCs w:val="22"/>
        </w:rPr>
      </w:pPr>
      <w:r>
        <w:rPr>
          <w:color w:val="auto"/>
          <w:sz w:val="22"/>
          <w:szCs w:val="22"/>
        </w:rPr>
        <w:t>Shaftesbury</w:t>
      </w:r>
      <w:r w:rsidRPr="0030024E">
        <w:rPr>
          <w:bCs/>
          <w:color w:val="auto"/>
          <w:sz w:val="22"/>
          <w:szCs w:val="22"/>
        </w:rPr>
        <w:t xml:space="preserve"> </w:t>
      </w:r>
      <w:r w:rsidR="000C774E" w:rsidRPr="0030024E">
        <w:rPr>
          <w:bCs/>
          <w:color w:val="auto"/>
          <w:sz w:val="22"/>
          <w:szCs w:val="22"/>
        </w:rPr>
        <w:t>Abbey Primary School</w:t>
      </w:r>
      <w:r w:rsidR="005F067C" w:rsidRPr="0030024E">
        <w:rPr>
          <w:bCs/>
          <w:color w:val="auto"/>
          <w:sz w:val="22"/>
          <w:szCs w:val="22"/>
        </w:rPr>
        <w:t xml:space="preserve"> </w:t>
      </w:r>
      <w:r w:rsidR="005F067C">
        <w:rPr>
          <w:bCs/>
          <w:sz w:val="22"/>
          <w:szCs w:val="22"/>
        </w:rPr>
        <w:t>has improved access to the curriculum for disabled pupils through the following means:</w:t>
      </w:r>
    </w:p>
    <w:p w:rsidR="005F067C" w:rsidRDefault="005F067C" w:rsidP="0098417B">
      <w:pPr>
        <w:pStyle w:val="Default"/>
        <w:rPr>
          <w:bCs/>
          <w:sz w:val="22"/>
          <w:szCs w:val="22"/>
        </w:rPr>
      </w:pPr>
    </w:p>
    <w:p w:rsidR="004A1932" w:rsidRPr="00665B14" w:rsidRDefault="00502BF8" w:rsidP="00205C45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665B14">
        <w:rPr>
          <w:color w:val="auto"/>
          <w:sz w:val="22"/>
          <w:szCs w:val="22"/>
        </w:rPr>
        <w:t>u</w:t>
      </w:r>
      <w:r w:rsidR="00CD6A16" w:rsidRPr="00665B14">
        <w:rPr>
          <w:color w:val="auto"/>
          <w:sz w:val="22"/>
          <w:szCs w:val="22"/>
        </w:rPr>
        <w:t>sing</w:t>
      </w:r>
      <w:r w:rsidR="00CD1FBF" w:rsidRPr="00665B14">
        <w:rPr>
          <w:color w:val="auto"/>
          <w:sz w:val="22"/>
          <w:szCs w:val="22"/>
        </w:rPr>
        <w:t xml:space="preserve"> </w:t>
      </w:r>
      <w:r w:rsidR="00CD6A16" w:rsidRPr="00665B14">
        <w:rPr>
          <w:color w:val="auto"/>
          <w:sz w:val="22"/>
          <w:szCs w:val="22"/>
        </w:rPr>
        <w:t>m</w:t>
      </w:r>
      <w:r w:rsidR="004A1932" w:rsidRPr="00665B14">
        <w:rPr>
          <w:color w:val="auto"/>
          <w:sz w:val="22"/>
          <w:szCs w:val="22"/>
        </w:rPr>
        <w:t xml:space="preserve">ultimedia activities </w:t>
      </w:r>
      <w:r w:rsidR="006E6CFB" w:rsidRPr="00665B14">
        <w:rPr>
          <w:color w:val="auto"/>
          <w:sz w:val="22"/>
          <w:szCs w:val="22"/>
        </w:rPr>
        <w:t>and interactive ICT equipment</w:t>
      </w:r>
      <w:r w:rsidR="00CD1FBF" w:rsidRPr="00665B14">
        <w:rPr>
          <w:color w:val="auto"/>
          <w:sz w:val="22"/>
          <w:szCs w:val="22"/>
        </w:rPr>
        <w:t xml:space="preserve"> (Interactive Whiteboards and iPads)</w:t>
      </w:r>
      <w:r w:rsidR="006E6CFB" w:rsidRPr="00665B14">
        <w:rPr>
          <w:color w:val="auto"/>
          <w:sz w:val="22"/>
          <w:szCs w:val="22"/>
        </w:rPr>
        <w:t xml:space="preserve"> </w:t>
      </w:r>
      <w:r w:rsidR="004A1932" w:rsidRPr="00665B14">
        <w:rPr>
          <w:color w:val="auto"/>
          <w:sz w:val="22"/>
          <w:szCs w:val="22"/>
        </w:rPr>
        <w:t>to support</w:t>
      </w:r>
      <w:r w:rsidR="00CD6A16" w:rsidRPr="00665B14">
        <w:rPr>
          <w:color w:val="auto"/>
          <w:sz w:val="22"/>
          <w:szCs w:val="22"/>
        </w:rPr>
        <w:t xml:space="preserve"> specific</w:t>
      </w:r>
      <w:r w:rsidR="004A1932" w:rsidRPr="00665B14">
        <w:rPr>
          <w:color w:val="auto"/>
          <w:sz w:val="22"/>
          <w:szCs w:val="22"/>
        </w:rPr>
        <w:t xml:space="preserve"> curriculum areas</w:t>
      </w:r>
      <w:r w:rsidR="00CD6A16" w:rsidRPr="00665B14">
        <w:rPr>
          <w:color w:val="auto"/>
          <w:sz w:val="22"/>
          <w:szCs w:val="22"/>
        </w:rPr>
        <w:t xml:space="preserve">, e.g. </w:t>
      </w:r>
      <w:r w:rsidR="006E6CFB" w:rsidRPr="00665B14">
        <w:rPr>
          <w:color w:val="auto"/>
          <w:sz w:val="22"/>
          <w:szCs w:val="22"/>
        </w:rPr>
        <w:t>numeracy and literacy</w:t>
      </w:r>
      <w:r w:rsidR="00CD6A16" w:rsidRPr="00665B14">
        <w:rPr>
          <w:color w:val="auto"/>
          <w:sz w:val="22"/>
          <w:szCs w:val="22"/>
        </w:rPr>
        <w:t>;</w:t>
      </w:r>
      <w:r w:rsidR="004A1932" w:rsidRPr="00665B14">
        <w:rPr>
          <w:color w:val="auto"/>
          <w:sz w:val="22"/>
          <w:szCs w:val="22"/>
        </w:rPr>
        <w:t xml:space="preserve"> </w:t>
      </w:r>
    </w:p>
    <w:p w:rsidR="004A1932" w:rsidRPr="00665B14" w:rsidRDefault="00502BF8" w:rsidP="00205C4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 w:rsidRPr="00665B14">
        <w:rPr>
          <w:rFonts w:cs="Arial"/>
          <w:sz w:val="22"/>
          <w:szCs w:val="22"/>
          <w:lang w:eastAsia="en-GB"/>
        </w:rPr>
        <w:t>p</w:t>
      </w:r>
      <w:r w:rsidR="00CD6A16" w:rsidRPr="00665B14">
        <w:rPr>
          <w:rFonts w:cs="Arial"/>
          <w:sz w:val="22"/>
          <w:szCs w:val="22"/>
          <w:lang w:eastAsia="en-GB"/>
        </w:rPr>
        <w:t>roviding a d</w:t>
      </w:r>
      <w:r w:rsidR="004A1932" w:rsidRPr="00665B14">
        <w:rPr>
          <w:rFonts w:cs="Arial"/>
          <w:sz w:val="22"/>
          <w:szCs w:val="22"/>
          <w:lang w:eastAsia="en-GB"/>
        </w:rPr>
        <w:t>ifferentiated curriculum</w:t>
      </w:r>
      <w:r w:rsidR="006E6CFB" w:rsidRPr="00665B14">
        <w:rPr>
          <w:rFonts w:cs="Arial"/>
          <w:sz w:val="22"/>
          <w:szCs w:val="22"/>
          <w:lang w:eastAsia="en-GB"/>
        </w:rPr>
        <w:t>,</w:t>
      </w:r>
      <w:r w:rsidR="00CD6A16" w:rsidRPr="00665B14">
        <w:rPr>
          <w:rFonts w:cs="Arial"/>
          <w:sz w:val="22"/>
          <w:szCs w:val="22"/>
          <w:lang w:eastAsia="en-GB"/>
        </w:rPr>
        <w:t xml:space="preserve"> designed</w:t>
      </w:r>
      <w:r w:rsidR="006E6CFB" w:rsidRPr="00665B14">
        <w:rPr>
          <w:rFonts w:cs="Arial"/>
          <w:sz w:val="22"/>
          <w:szCs w:val="22"/>
          <w:lang w:eastAsia="en-GB"/>
        </w:rPr>
        <w:t xml:space="preserve"> according to need</w:t>
      </w:r>
      <w:r w:rsidR="00CD6A16" w:rsidRPr="00665B14">
        <w:rPr>
          <w:rFonts w:cs="Arial"/>
          <w:sz w:val="22"/>
          <w:szCs w:val="22"/>
          <w:lang w:eastAsia="en-GB"/>
        </w:rPr>
        <w:t xml:space="preserve"> and where necessary with specialist input, for those pupils that require this;</w:t>
      </w:r>
      <w:r w:rsidR="004A1932" w:rsidRPr="00665B14">
        <w:rPr>
          <w:rFonts w:cs="Arial"/>
          <w:sz w:val="22"/>
          <w:szCs w:val="22"/>
          <w:lang w:eastAsia="en-GB"/>
        </w:rPr>
        <w:t xml:space="preserve"> </w:t>
      </w:r>
    </w:p>
    <w:p w:rsidR="004A1932" w:rsidRPr="00665B14" w:rsidRDefault="00502BF8" w:rsidP="00205C45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665B14">
        <w:rPr>
          <w:color w:val="auto"/>
          <w:sz w:val="22"/>
          <w:szCs w:val="22"/>
        </w:rPr>
        <w:t>o</w:t>
      </w:r>
      <w:r w:rsidR="00CD6A16" w:rsidRPr="00665B14">
        <w:rPr>
          <w:color w:val="auto"/>
          <w:sz w:val="22"/>
          <w:szCs w:val="22"/>
        </w:rPr>
        <w:t>ffering a</w:t>
      </w:r>
      <w:r w:rsidR="004A1932" w:rsidRPr="00665B14">
        <w:rPr>
          <w:color w:val="auto"/>
          <w:sz w:val="22"/>
          <w:szCs w:val="22"/>
        </w:rPr>
        <w:t xml:space="preserve"> C</w:t>
      </w:r>
      <w:r w:rsidR="00981E79" w:rsidRPr="00665B14">
        <w:rPr>
          <w:color w:val="auto"/>
          <w:sz w:val="22"/>
          <w:szCs w:val="22"/>
        </w:rPr>
        <w:t xml:space="preserve">ontinued </w:t>
      </w:r>
      <w:r w:rsidR="004A1932" w:rsidRPr="00665B14">
        <w:rPr>
          <w:color w:val="auto"/>
          <w:sz w:val="22"/>
          <w:szCs w:val="22"/>
        </w:rPr>
        <w:t>P</w:t>
      </w:r>
      <w:r w:rsidR="00981E79" w:rsidRPr="00665B14">
        <w:rPr>
          <w:color w:val="auto"/>
          <w:sz w:val="22"/>
          <w:szCs w:val="22"/>
        </w:rPr>
        <w:t xml:space="preserve">rofessional </w:t>
      </w:r>
      <w:r w:rsidR="004A1932" w:rsidRPr="00665B14">
        <w:rPr>
          <w:color w:val="auto"/>
          <w:sz w:val="22"/>
          <w:szCs w:val="22"/>
        </w:rPr>
        <w:t>D</w:t>
      </w:r>
      <w:r w:rsidR="00981E79" w:rsidRPr="00665B14">
        <w:rPr>
          <w:color w:val="auto"/>
          <w:sz w:val="22"/>
          <w:szCs w:val="22"/>
        </w:rPr>
        <w:t>evelopment</w:t>
      </w:r>
      <w:r w:rsidR="00CD6A16" w:rsidRPr="00665B14">
        <w:rPr>
          <w:color w:val="auto"/>
          <w:sz w:val="22"/>
          <w:szCs w:val="22"/>
        </w:rPr>
        <w:t xml:space="preserve"> (CPD)</w:t>
      </w:r>
      <w:r w:rsidR="00981E79" w:rsidRPr="00665B14">
        <w:rPr>
          <w:color w:val="auto"/>
          <w:sz w:val="22"/>
          <w:szCs w:val="22"/>
        </w:rPr>
        <w:t xml:space="preserve"> programme</w:t>
      </w:r>
      <w:r w:rsidR="00CD6A16" w:rsidRPr="00665B14">
        <w:rPr>
          <w:color w:val="auto"/>
          <w:sz w:val="22"/>
          <w:szCs w:val="22"/>
        </w:rPr>
        <w:t xml:space="preserve"> to ensure</w:t>
      </w:r>
      <w:r w:rsidR="00981E79" w:rsidRPr="00665B14">
        <w:rPr>
          <w:color w:val="auto"/>
          <w:sz w:val="22"/>
          <w:szCs w:val="22"/>
        </w:rPr>
        <w:t xml:space="preserve"> that all</w:t>
      </w:r>
      <w:r w:rsidR="004A1932" w:rsidRPr="00665B14">
        <w:rPr>
          <w:color w:val="auto"/>
          <w:sz w:val="22"/>
          <w:szCs w:val="22"/>
        </w:rPr>
        <w:t xml:space="preserve"> staff are knowledgeable </w:t>
      </w:r>
      <w:r w:rsidR="00981E79" w:rsidRPr="00665B14">
        <w:rPr>
          <w:color w:val="auto"/>
          <w:sz w:val="22"/>
          <w:szCs w:val="22"/>
        </w:rPr>
        <w:t xml:space="preserve">of the impact of </w:t>
      </w:r>
      <w:r w:rsidR="0030024E">
        <w:rPr>
          <w:color w:val="auto"/>
          <w:sz w:val="22"/>
          <w:szCs w:val="22"/>
        </w:rPr>
        <w:t xml:space="preserve">hearing impairment, ASD, dyslexia, diabetes and </w:t>
      </w:r>
      <w:r w:rsidR="00981E79" w:rsidRPr="00665B14">
        <w:rPr>
          <w:color w:val="auto"/>
          <w:sz w:val="22"/>
          <w:szCs w:val="22"/>
        </w:rPr>
        <w:t>epilepsy</w:t>
      </w:r>
      <w:r w:rsidR="0030024E">
        <w:rPr>
          <w:color w:val="auto"/>
          <w:sz w:val="22"/>
          <w:szCs w:val="22"/>
        </w:rPr>
        <w:t xml:space="preserve"> </w:t>
      </w:r>
      <w:r w:rsidR="00981E79" w:rsidRPr="00665B14">
        <w:rPr>
          <w:color w:val="auto"/>
          <w:sz w:val="22"/>
          <w:szCs w:val="22"/>
        </w:rPr>
        <w:t>on learning</w:t>
      </w:r>
      <w:r w:rsidR="00CD6A16" w:rsidRPr="00665B14">
        <w:rPr>
          <w:color w:val="auto"/>
          <w:sz w:val="22"/>
          <w:szCs w:val="22"/>
        </w:rPr>
        <w:t>;</w:t>
      </w:r>
      <w:r w:rsidR="004A1932" w:rsidRPr="00665B14">
        <w:rPr>
          <w:color w:val="auto"/>
          <w:sz w:val="22"/>
          <w:szCs w:val="22"/>
        </w:rPr>
        <w:t xml:space="preserve"> </w:t>
      </w:r>
    </w:p>
    <w:p w:rsidR="004A1932" w:rsidRPr="00665B14" w:rsidRDefault="00502BF8" w:rsidP="00205C45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665B14">
        <w:rPr>
          <w:color w:val="auto"/>
          <w:sz w:val="22"/>
          <w:szCs w:val="22"/>
        </w:rPr>
        <w:t>o</w:t>
      </w:r>
      <w:r w:rsidR="00CD6A16" w:rsidRPr="00665B14">
        <w:rPr>
          <w:color w:val="auto"/>
          <w:sz w:val="22"/>
          <w:szCs w:val="22"/>
        </w:rPr>
        <w:t>rganising classrooms so that they</w:t>
      </w:r>
      <w:r w:rsidR="004A1932" w:rsidRPr="00665B14">
        <w:rPr>
          <w:color w:val="auto"/>
          <w:sz w:val="22"/>
          <w:szCs w:val="22"/>
        </w:rPr>
        <w:t xml:space="preserve"> promote the participation</w:t>
      </w:r>
      <w:r w:rsidR="00CD1FBF" w:rsidRPr="00665B14">
        <w:rPr>
          <w:color w:val="auto"/>
          <w:sz w:val="22"/>
          <w:szCs w:val="22"/>
        </w:rPr>
        <w:t xml:space="preserve"> and independence of all pupils</w:t>
      </w:r>
      <w:r w:rsidR="00CD6A16" w:rsidRPr="00665B14">
        <w:rPr>
          <w:color w:val="auto"/>
          <w:sz w:val="22"/>
          <w:szCs w:val="22"/>
        </w:rPr>
        <w:t>;</w:t>
      </w:r>
    </w:p>
    <w:p w:rsidR="00CD1FBF" w:rsidRPr="00665B14" w:rsidRDefault="00502BF8" w:rsidP="00205C45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665B14">
        <w:rPr>
          <w:color w:val="auto"/>
          <w:sz w:val="22"/>
          <w:szCs w:val="22"/>
        </w:rPr>
        <w:t>s</w:t>
      </w:r>
      <w:r w:rsidR="00CD1FBF" w:rsidRPr="00665B14">
        <w:rPr>
          <w:color w:val="auto"/>
          <w:sz w:val="22"/>
          <w:szCs w:val="22"/>
        </w:rPr>
        <w:t xml:space="preserve">taff INSET training </w:t>
      </w:r>
      <w:r w:rsidR="00CD6A16" w:rsidRPr="00665B14">
        <w:rPr>
          <w:color w:val="auto"/>
          <w:sz w:val="22"/>
          <w:szCs w:val="22"/>
        </w:rPr>
        <w:t>regarding sensory impairments and the school environment;</w:t>
      </w:r>
    </w:p>
    <w:p w:rsidR="00CD1FBF" w:rsidRPr="00665B14" w:rsidRDefault="00502BF8" w:rsidP="00205C45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665B14">
        <w:rPr>
          <w:color w:val="auto"/>
          <w:sz w:val="22"/>
          <w:szCs w:val="22"/>
        </w:rPr>
        <w:t>m</w:t>
      </w:r>
      <w:r w:rsidR="00CD6A16" w:rsidRPr="00665B14">
        <w:rPr>
          <w:color w:val="auto"/>
          <w:sz w:val="22"/>
          <w:szCs w:val="22"/>
        </w:rPr>
        <w:t>odifying worksheets and curriculum content into large font for pupils with a visual impairment</w:t>
      </w:r>
      <w:r w:rsidR="00CD1FBF" w:rsidRPr="00665B14">
        <w:rPr>
          <w:color w:val="auto"/>
          <w:sz w:val="22"/>
          <w:szCs w:val="22"/>
        </w:rPr>
        <w:t xml:space="preserve"> (VI)</w:t>
      </w:r>
      <w:r w:rsidR="00CD6A16" w:rsidRPr="00665B14">
        <w:rPr>
          <w:color w:val="auto"/>
          <w:sz w:val="22"/>
          <w:szCs w:val="22"/>
        </w:rPr>
        <w:t>.</w:t>
      </w:r>
    </w:p>
    <w:p w:rsidR="000C774E" w:rsidRPr="00665B14" w:rsidRDefault="0030024E" w:rsidP="00205C45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C82B61" w:rsidRPr="00665B14">
        <w:rPr>
          <w:color w:val="auto"/>
          <w:sz w:val="22"/>
          <w:szCs w:val="22"/>
        </w:rPr>
        <w:t xml:space="preserve">se of technological aids </w:t>
      </w:r>
      <w:r>
        <w:rPr>
          <w:color w:val="auto"/>
          <w:sz w:val="22"/>
          <w:szCs w:val="22"/>
        </w:rPr>
        <w:t xml:space="preserve">and appropriate acoustic environment </w:t>
      </w:r>
      <w:r w:rsidR="00C82B61" w:rsidRPr="00665B14">
        <w:rPr>
          <w:color w:val="auto"/>
          <w:sz w:val="22"/>
          <w:szCs w:val="22"/>
        </w:rPr>
        <w:t>to support hearing impaired children to promote participat</w:t>
      </w:r>
      <w:r w:rsidR="004B3609" w:rsidRPr="00665B14">
        <w:rPr>
          <w:color w:val="auto"/>
          <w:sz w:val="22"/>
          <w:szCs w:val="22"/>
        </w:rPr>
        <w:t>ion and independence of pupils a</w:t>
      </w:r>
      <w:r w:rsidR="00C82B61" w:rsidRPr="00665B14">
        <w:rPr>
          <w:color w:val="auto"/>
          <w:sz w:val="22"/>
          <w:szCs w:val="22"/>
        </w:rPr>
        <w:t>ffected by hearing impairments.</w:t>
      </w:r>
    </w:p>
    <w:p w:rsidR="0098417B" w:rsidRDefault="0098417B" w:rsidP="0098417B">
      <w:pPr>
        <w:pStyle w:val="Default"/>
        <w:rPr>
          <w:b/>
          <w:bCs/>
          <w:sz w:val="22"/>
          <w:szCs w:val="22"/>
        </w:rPr>
      </w:pPr>
    </w:p>
    <w:p w:rsidR="0098417B" w:rsidRDefault="0098417B" w:rsidP="0098417B">
      <w:pPr>
        <w:pStyle w:val="Default"/>
        <w:rPr>
          <w:b/>
          <w:bCs/>
          <w:sz w:val="22"/>
          <w:szCs w:val="22"/>
        </w:rPr>
      </w:pPr>
      <w:r w:rsidRPr="0098417B">
        <w:rPr>
          <w:b/>
          <w:bCs/>
          <w:sz w:val="22"/>
          <w:szCs w:val="22"/>
        </w:rPr>
        <w:t xml:space="preserve">Physical Environment </w:t>
      </w:r>
    </w:p>
    <w:p w:rsidR="005F067C" w:rsidRDefault="005F067C" w:rsidP="0098417B">
      <w:pPr>
        <w:pStyle w:val="Default"/>
        <w:rPr>
          <w:b/>
          <w:bCs/>
          <w:sz w:val="22"/>
          <w:szCs w:val="22"/>
        </w:rPr>
      </w:pPr>
    </w:p>
    <w:p w:rsidR="005F067C" w:rsidRDefault="00013620" w:rsidP="0098417B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Shaftesbury</w:t>
      </w:r>
      <w:r w:rsidR="000C774E" w:rsidRPr="0030024E">
        <w:rPr>
          <w:color w:val="auto"/>
          <w:sz w:val="22"/>
          <w:szCs w:val="22"/>
        </w:rPr>
        <w:t xml:space="preserve"> Abbey Primary School</w:t>
      </w:r>
      <w:r w:rsidR="005F067C" w:rsidRPr="0030024E">
        <w:rPr>
          <w:color w:val="auto"/>
          <w:sz w:val="22"/>
          <w:szCs w:val="22"/>
        </w:rPr>
        <w:t xml:space="preserve"> </w:t>
      </w:r>
      <w:r w:rsidR="005F067C">
        <w:rPr>
          <w:sz w:val="22"/>
          <w:szCs w:val="22"/>
        </w:rPr>
        <w:t>has already improved the physical environment of the school to increase access for disabled pupils by:</w:t>
      </w:r>
    </w:p>
    <w:p w:rsidR="005F067C" w:rsidRDefault="005F067C" w:rsidP="0098417B">
      <w:pPr>
        <w:pStyle w:val="Default"/>
        <w:rPr>
          <w:sz w:val="22"/>
          <w:szCs w:val="22"/>
        </w:rPr>
      </w:pPr>
    </w:p>
    <w:p w:rsidR="005F067C" w:rsidRPr="005F067C" w:rsidRDefault="005F067C" w:rsidP="005F067C">
      <w:pPr>
        <w:pStyle w:val="Default"/>
        <w:rPr>
          <w:bCs/>
          <w:color w:val="FF0000"/>
          <w:sz w:val="22"/>
          <w:szCs w:val="22"/>
        </w:rPr>
      </w:pPr>
    </w:p>
    <w:p w:rsidR="005F067C" w:rsidRPr="00665B14" w:rsidRDefault="00502BF8" w:rsidP="00205C45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65B14">
        <w:rPr>
          <w:color w:val="auto"/>
          <w:sz w:val="22"/>
          <w:szCs w:val="22"/>
        </w:rPr>
        <w:t>p</w:t>
      </w:r>
      <w:r w:rsidR="004A1932" w:rsidRPr="00665B14">
        <w:rPr>
          <w:color w:val="auto"/>
          <w:sz w:val="22"/>
          <w:szCs w:val="22"/>
        </w:rPr>
        <w:t>roviding</w:t>
      </w:r>
      <w:r w:rsidR="006E7B20" w:rsidRPr="00665B14">
        <w:rPr>
          <w:color w:val="auto"/>
          <w:sz w:val="22"/>
          <w:szCs w:val="22"/>
        </w:rPr>
        <w:t xml:space="preserve"> flat or</w:t>
      </w:r>
      <w:r w:rsidR="00DA5806">
        <w:rPr>
          <w:color w:val="auto"/>
          <w:sz w:val="22"/>
          <w:szCs w:val="22"/>
        </w:rPr>
        <w:t xml:space="preserve"> ramped access to</w:t>
      </w:r>
      <w:r w:rsidR="004A1932" w:rsidRPr="00665B14">
        <w:rPr>
          <w:color w:val="auto"/>
          <w:sz w:val="22"/>
          <w:szCs w:val="22"/>
        </w:rPr>
        <w:t xml:space="preserve"> school entrances;</w:t>
      </w:r>
    </w:p>
    <w:p w:rsidR="006E7B20" w:rsidRPr="00665B14" w:rsidRDefault="00502BF8" w:rsidP="00205C45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65B14">
        <w:rPr>
          <w:color w:val="auto"/>
          <w:sz w:val="22"/>
          <w:szCs w:val="22"/>
        </w:rPr>
        <w:t>d</w:t>
      </w:r>
      <w:r w:rsidR="00DA5806">
        <w:rPr>
          <w:color w:val="auto"/>
          <w:sz w:val="22"/>
          <w:szCs w:val="22"/>
        </w:rPr>
        <w:t>edicating 2</w:t>
      </w:r>
      <w:r w:rsidR="006E7B20" w:rsidRPr="00665B14">
        <w:rPr>
          <w:color w:val="auto"/>
          <w:sz w:val="22"/>
          <w:szCs w:val="22"/>
        </w:rPr>
        <w:t xml:space="preserve"> parking bays outside the main school entrance for</w:t>
      </w:r>
      <w:r w:rsidR="00CD6A16" w:rsidRPr="00665B14">
        <w:rPr>
          <w:color w:val="auto"/>
          <w:sz w:val="22"/>
          <w:szCs w:val="22"/>
        </w:rPr>
        <w:t xml:space="preserve"> pupils and families, and visitors</w:t>
      </w:r>
      <w:r w:rsidR="00DA5806">
        <w:rPr>
          <w:color w:val="auto"/>
          <w:sz w:val="22"/>
          <w:szCs w:val="22"/>
        </w:rPr>
        <w:t>,</w:t>
      </w:r>
      <w:r w:rsidR="00CD6A16" w:rsidRPr="00665B14">
        <w:rPr>
          <w:color w:val="auto"/>
          <w:sz w:val="22"/>
          <w:szCs w:val="22"/>
        </w:rPr>
        <w:t xml:space="preserve"> with a</w:t>
      </w:r>
      <w:r w:rsidR="006E7B20" w:rsidRPr="00665B14">
        <w:rPr>
          <w:color w:val="auto"/>
          <w:sz w:val="22"/>
          <w:szCs w:val="22"/>
        </w:rPr>
        <w:t xml:space="preserve"> disability</w:t>
      </w:r>
      <w:r w:rsidR="00CD6A16" w:rsidRPr="00665B14">
        <w:rPr>
          <w:color w:val="auto"/>
          <w:sz w:val="22"/>
          <w:szCs w:val="22"/>
        </w:rPr>
        <w:t>;</w:t>
      </w:r>
    </w:p>
    <w:p w:rsidR="00AA3F5C" w:rsidRPr="00665B14" w:rsidRDefault="00AA3F5C" w:rsidP="00205C45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65B14">
        <w:rPr>
          <w:color w:val="auto"/>
          <w:sz w:val="22"/>
          <w:szCs w:val="22"/>
        </w:rPr>
        <w:t>providing an accessible toilet with shower and changing facilities;</w:t>
      </w:r>
    </w:p>
    <w:p w:rsidR="00CD1FBF" w:rsidRPr="00665B14" w:rsidRDefault="00502BF8" w:rsidP="00205C45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65B14">
        <w:rPr>
          <w:color w:val="auto"/>
          <w:sz w:val="22"/>
          <w:szCs w:val="22"/>
        </w:rPr>
        <w:t>a</w:t>
      </w:r>
      <w:r w:rsidR="00DA5806">
        <w:rPr>
          <w:color w:val="auto"/>
          <w:sz w:val="22"/>
          <w:szCs w:val="22"/>
        </w:rPr>
        <w:t>dding</w:t>
      </w:r>
      <w:r w:rsidR="00CD6A16" w:rsidRPr="00665B14">
        <w:rPr>
          <w:color w:val="auto"/>
          <w:sz w:val="22"/>
          <w:szCs w:val="22"/>
        </w:rPr>
        <w:t xml:space="preserve"> yellow paint to the edges of pathways </w:t>
      </w:r>
      <w:r w:rsidR="00DA5806">
        <w:rPr>
          <w:color w:val="auto"/>
          <w:sz w:val="22"/>
          <w:szCs w:val="22"/>
        </w:rPr>
        <w:t xml:space="preserve">and steps </w:t>
      </w:r>
      <w:r w:rsidR="00CD6A16" w:rsidRPr="00665B14">
        <w:rPr>
          <w:color w:val="auto"/>
          <w:sz w:val="22"/>
          <w:szCs w:val="22"/>
        </w:rPr>
        <w:t>for pupils with reduced vision;</w:t>
      </w:r>
    </w:p>
    <w:p w:rsidR="00CD1FBF" w:rsidRPr="00665B14" w:rsidRDefault="00502BF8" w:rsidP="00205C45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65B14">
        <w:rPr>
          <w:color w:val="auto"/>
          <w:sz w:val="22"/>
          <w:szCs w:val="22"/>
        </w:rPr>
        <w:lastRenderedPageBreak/>
        <w:t>e</w:t>
      </w:r>
      <w:r w:rsidR="00435AD7" w:rsidRPr="00665B14">
        <w:rPr>
          <w:color w:val="auto"/>
          <w:sz w:val="22"/>
          <w:szCs w:val="22"/>
        </w:rPr>
        <w:t>nsuring that there is g</w:t>
      </w:r>
      <w:r w:rsidR="00CD1FBF" w:rsidRPr="00665B14">
        <w:rPr>
          <w:color w:val="auto"/>
          <w:sz w:val="22"/>
          <w:szCs w:val="22"/>
        </w:rPr>
        <w:t xml:space="preserve">ood lighting throughout school, making use of natural light </w:t>
      </w:r>
      <w:r w:rsidR="00435AD7" w:rsidRPr="00665B14">
        <w:rPr>
          <w:color w:val="auto"/>
          <w:sz w:val="22"/>
          <w:szCs w:val="22"/>
        </w:rPr>
        <w:t xml:space="preserve">where possible </w:t>
      </w:r>
      <w:r w:rsidR="00CD1FBF" w:rsidRPr="00665B14">
        <w:rPr>
          <w:color w:val="auto"/>
          <w:sz w:val="22"/>
          <w:szCs w:val="22"/>
        </w:rPr>
        <w:t>and reducing glare</w:t>
      </w:r>
      <w:r w:rsidR="00435AD7" w:rsidRPr="00665B14">
        <w:rPr>
          <w:color w:val="auto"/>
          <w:sz w:val="22"/>
          <w:szCs w:val="22"/>
        </w:rPr>
        <w:t xml:space="preserve"> through the use of roller blinds in the hallway and classrooms;</w:t>
      </w:r>
    </w:p>
    <w:p w:rsidR="00CD1FBF" w:rsidRPr="00665B14" w:rsidRDefault="00502BF8" w:rsidP="00205C45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65B14">
        <w:rPr>
          <w:color w:val="auto"/>
          <w:sz w:val="22"/>
          <w:szCs w:val="22"/>
        </w:rPr>
        <w:t>r</w:t>
      </w:r>
      <w:r w:rsidR="00435AD7" w:rsidRPr="00665B14">
        <w:rPr>
          <w:color w:val="auto"/>
          <w:sz w:val="22"/>
          <w:szCs w:val="22"/>
        </w:rPr>
        <w:t>emoving</w:t>
      </w:r>
      <w:r w:rsidR="00CD1FBF" w:rsidRPr="00665B14">
        <w:rPr>
          <w:color w:val="auto"/>
          <w:sz w:val="22"/>
          <w:szCs w:val="22"/>
        </w:rPr>
        <w:t xml:space="preserve"> </w:t>
      </w:r>
      <w:r w:rsidR="00DA5806">
        <w:rPr>
          <w:color w:val="auto"/>
          <w:sz w:val="22"/>
          <w:szCs w:val="22"/>
        </w:rPr>
        <w:t>and fixing</w:t>
      </w:r>
      <w:r w:rsidR="00435AD7" w:rsidRPr="00665B14">
        <w:rPr>
          <w:color w:val="auto"/>
          <w:sz w:val="22"/>
          <w:szCs w:val="22"/>
        </w:rPr>
        <w:t xml:space="preserve"> potential trip hazards and keeping all floor spaces uncluttered;</w:t>
      </w:r>
    </w:p>
    <w:p w:rsidR="00CD1FBF" w:rsidRPr="00665B14" w:rsidRDefault="00502BF8" w:rsidP="00205C45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665B14">
        <w:rPr>
          <w:rFonts w:cs="Arial"/>
          <w:sz w:val="22"/>
          <w:szCs w:val="22"/>
        </w:rPr>
        <w:t>a</w:t>
      </w:r>
      <w:r w:rsidR="00435AD7" w:rsidRPr="00665B14">
        <w:rPr>
          <w:rFonts w:cs="Arial"/>
          <w:sz w:val="22"/>
          <w:szCs w:val="22"/>
        </w:rPr>
        <w:t>pplying a</w:t>
      </w:r>
      <w:r w:rsidR="00CD1FBF" w:rsidRPr="00665B14">
        <w:rPr>
          <w:rFonts w:cs="Arial"/>
          <w:sz w:val="22"/>
          <w:szCs w:val="22"/>
        </w:rPr>
        <w:t>coustic panels to walls and ceilings</w:t>
      </w:r>
      <w:r w:rsidR="00435AD7" w:rsidRPr="00665B14">
        <w:rPr>
          <w:rFonts w:cs="Arial"/>
          <w:sz w:val="22"/>
          <w:szCs w:val="22"/>
        </w:rPr>
        <w:t xml:space="preserve"> to improve sound quality for pupils with a hearing impairment;</w:t>
      </w:r>
    </w:p>
    <w:p w:rsidR="00CD1FBF" w:rsidRPr="00665B14" w:rsidRDefault="00502BF8" w:rsidP="00205C45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665B14">
        <w:rPr>
          <w:rFonts w:cs="Arial"/>
          <w:sz w:val="22"/>
          <w:szCs w:val="22"/>
        </w:rPr>
        <w:t>p</w:t>
      </w:r>
      <w:r w:rsidR="00435AD7" w:rsidRPr="00665B14">
        <w:rPr>
          <w:rFonts w:cs="Arial"/>
          <w:sz w:val="22"/>
          <w:szCs w:val="22"/>
        </w:rPr>
        <w:t>roviding fabric blinds, curtains, carpets and rubber seals to doors to improve sound quality;</w:t>
      </w:r>
    </w:p>
    <w:p w:rsidR="00CD1FBF" w:rsidRPr="00665B14" w:rsidRDefault="00502BF8" w:rsidP="00205C45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665B14">
        <w:rPr>
          <w:rFonts w:cs="Arial"/>
          <w:sz w:val="22"/>
          <w:szCs w:val="22"/>
        </w:rPr>
        <w:t>e</w:t>
      </w:r>
      <w:r w:rsidR="00CD1FBF" w:rsidRPr="00665B14">
        <w:rPr>
          <w:rFonts w:cs="Arial"/>
          <w:sz w:val="22"/>
          <w:szCs w:val="22"/>
        </w:rPr>
        <w:t>nsuring data projectors, plumbing and heating are regularly serviced and not too noisy wherever possible</w:t>
      </w:r>
      <w:r w:rsidR="000C774E" w:rsidRPr="00665B14">
        <w:rPr>
          <w:rFonts w:cs="Arial"/>
          <w:sz w:val="22"/>
          <w:szCs w:val="22"/>
        </w:rPr>
        <w:t>.</w:t>
      </w:r>
    </w:p>
    <w:p w:rsidR="00CD1FBF" w:rsidRPr="005F067C" w:rsidRDefault="00CD1FBF" w:rsidP="00435AD7">
      <w:pPr>
        <w:pStyle w:val="Default"/>
        <w:rPr>
          <w:color w:val="FF0000"/>
          <w:sz w:val="22"/>
          <w:szCs w:val="22"/>
        </w:rPr>
      </w:pPr>
    </w:p>
    <w:p w:rsidR="0098417B" w:rsidRPr="0098417B" w:rsidRDefault="0098417B" w:rsidP="0098417B">
      <w:pPr>
        <w:pStyle w:val="Default"/>
        <w:rPr>
          <w:sz w:val="22"/>
          <w:szCs w:val="22"/>
        </w:rPr>
      </w:pPr>
    </w:p>
    <w:p w:rsidR="0098417B" w:rsidRDefault="0098417B" w:rsidP="0098417B">
      <w:pPr>
        <w:pStyle w:val="Default"/>
        <w:rPr>
          <w:b/>
          <w:bCs/>
          <w:sz w:val="22"/>
          <w:szCs w:val="22"/>
        </w:rPr>
      </w:pPr>
      <w:r w:rsidRPr="0098417B">
        <w:rPr>
          <w:b/>
          <w:bCs/>
          <w:sz w:val="22"/>
          <w:szCs w:val="22"/>
        </w:rPr>
        <w:t xml:space="preserve">Information </w:t>
      </w:r>
    </w:p>
    <w:p w:rsidR="004A1932" w:rsidRDefault="004A1932" w:rsidP="0098417B">
      <w:pPr>
        <w:pStyle w:val="Default"/>
        <w:rPr>
          <w:b/>
          <w:bCs/>
          <w:sz w:val="22"/>
          <w:szCs w:val="22"/>
        </w:rPr>
      </w:pPr>
    </w:p>
    <w:p w:rsidR="004A1932" w:rsidRDefault="00013620" w:rsidP="0098417B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Shaftesbury</w:t>
      </w:r>
      <w:r w:rsidR="000C774E" w:rsidRPr="00DA5806">
        <w:rPr>
          <w:color w:val="auto"/>
          <w:sz w:val="22"/>
          <w:szCs w:val="22"/>
        </w:rPr>
        <w:t xml:space="preserve"> Abbey Primary School</w:t>
      </w:r>
      <w:r w:rsidR="004A1932" w:rsidRPr="00DA5806">
        <w:rPr>
          <w:color w:val="auto"/>
          <w:sz w:val="22"/>
          <w:szCs w:val="22"/>
        </w:rPr>
        <w:t xml:space="preserve"> </w:t>
      </w:r>
      <w:r w:rsidR="004A1932">
        <w:rPr>
          <w:sz w:val="22"/>
          <w:szCs w:val="22"/>
        </w:rPr>
        <w:t>already makes written information mor</w:t>
      </w:r>
      <w:r w:rsidR="00DA5806">
        <w:rPr>
          <w:sz w:val="22"/>
          <w:szCs w:val="22"/>
        </w:rPr>
        <w:t xml:space="preserve">e accessible to disabled pupils, parents and governors </w:t>
      </w:r>
      <w:r w:rsidR="004A1932">
        <w:rPr>
          <w:sz w:val="22"/>
          <w:szCs w:val="22"/>
        </w:rPr>
        <w:t>through:</w:t>
      </w:r>
    </w:p>
    <w:p w:rsidR="004A1932" w:rsidRDefault="004A1932" w:rsidP="0098417B">
      <w:pPr>
        <w:pStyle w:val="Default"/>
        <w:rPr>
          <w:sz w:val="22"/>
          <w:szCs w:val="22"/>
        </w:rPr>
      </w:pPr>
    </w:p>
    <w:p w:rsidR="004A1932" w:rsidRPr="00665B14" w:rsidRDefault="00502BF8" w:rsidP="00205C45">
      <w:pPr>
        <w:pStyle w:val="Default"/>
        <w:numPr>
          <w:ilvl w:val="0"/>
          <w:numId w:val="6"/>
        </w:numPr>
        <w:rPr>
          <w:bCs/>
          <w:color w:val="auto"/>
          <w:sz w:val="22"/>
          <w:szCs w:val="22"/>
        </w:rPr>
      </w:pPr>
      <w:r w:rsidRPr="00665B14">
        <w:rPr>
          <w:bCs/>
          <w:color w:val="auto"/>
          <w:sz w:val="22"/>
          <w:szCs w:val="22"/>
        </w:rPr>
        <w:t>m</w:t>
      </w:r>
      <w:r w:rsidR="00435AD7" w:rsidRPr="00665B14">
        <w:rPr>
          <w:bCs/>
          <w:color w:val="auto"/>
          <w:sz w:val="22"/>
          <w:szCs w:val="22"/>
        </w:rPr>
        <w:t>odifying written information so that this is available in large print for pupils with a visual impairment;</w:t>
      </w:r>
    </w:p>
    <w:p w:rsidR="005950CC" w:rsidRPr="00665B14" w:rsidRDefault="00502BF8" w:rsidP="00205C45">
      <w:pPr>
        <w:pStyle w:val="Default"/>
        <w:numPr>
          <w:ilvl w:val="0"/>
          <w:numId w:val="6"/>
        </w:numPr>
        <w:rPr>
          <w:bCs/>
          <w:color w:val="auto"/>
          <w:sz w:val="22"/>
          <w:szCs w:val="22"/>
        </w:rPr>
      </w:pPr>
      <w:r w:rsidRPr="00665B14">
        <w:rPr>
          <w:bCs/>
          <w:color w:val="auto"/>
          <w:sz w:val="22"/>
          <w:szCs w:val="22"/>
        </w:rPr>
        <w:t>a</w:t>
      </w:r>
      <w:r w:rsidR="005950CC" w:rsidRPr="00665B14">
        <w:rPr>
          <w:bCs/>
          <w:color w:val="auto"/>
          <w:sz w:val="22"/>
          <w:szCs w:val="22"/>
        </w:rPr>
        <w:t>dhering to guidelines from specialists (such as the Hearing and Vision Support Services) regarding the presentation of all written information, paying attention to layout and colour;</w:t>
      </w:r>
    </w:p>
    <w:p w:rsidR="00CD1FBF" w:rsidRPr="00665B14" w:rsidRDefault="00502BF8" w:rsidP="00205C45">
      <w:pPr>
        <w:pStyle w:val="Default"/>
        <w:numPr>
          <w:ilvl w:val="0"/>
          <w:numId w:val="6"/>
        </w:numPr>
        <w:rPr>
          <w:bCs/>
          <w:color w:val="auto"/>
          <w:sz w:val="22"/>
          <w:szCs w:val="22"/>
        </w:rPr>
      </w:pPr>
      <w:r w:rsidRPr="00665B14">
        <w:rPr>
          <w:bCs/>
          <w:color w:val="auto"/>
          <w:sz w:val="22"/>
          <w:szCs w:val="22"/>
        </w:rPr>
        <w:t>e</w:t>
      </w:r>
      <w:r w:rsidR="00435AD7" w:rsidRPr="00665B14">
        <w:rPr>
          <w:bCs/>
          <w:color w:val="auto"/>
          <w:sz w:val="22"/>
          <w:szCs w:val="22"/>
        </w:rPr>
        <w:t>nsuring that all s</w:t>
      </w:r>
      <w:r w:rsidR="00CD1FBF" w:rsidRPr="00665B14">
        <w:rPr>
          <w:bCs/>
          <w:color w:val="auto"/>
          <w:sz w:val="22"/>
          <w:szCs w:val="22"/>
        </w:rPr>
        <w:t>chool policies</w:t>
      </w:r>
      <w:r w:rsidR="00435AD7" w:rsidRPr="00665B14">
        <w:rPr>
          <w:bCs/>
          <w:color w:val="auto"/>
          <w:sz w:val="22"/>
          <w:szCs w:val="22"/>
        </w:rPr>
        <w:t xml:space="preserve"> available on our website have a</w:t>
      </w:r>
      <w:r w:rsidR="00CD1FBF" w:rsidRPr="00665B14">
        <w:rPr>
          <w:bCs/>
          <w:color w:val="auto"/>
          <w:sz w:val="22"/>
          <w:szCs w:val="22"/>
        </w:rPr>
        <w:t xml:space="preserve"> ‘listen’ option</w:t>
      </w:r>
      <w:r w:rsidR="00435AD7" w:rsidRPr="00665B14">
        <w:rPr>
          <w:bCs/>
          <w:color w:val="auto"/>
          <w:sz w:val="22"/>
          <w:szCs w:val="22"/>
        </w:rPr>
        <w:t>;</w:t>
      </w:r>
    </w:p>
    <w:p w:rsidR="00435AD7" w:rsidRPr="00665B14" w:rsidRDefault="00502BF8" w:rsidP="00205C45">
      <w:pPr>
        <w:pStyle w:val="Default"/>
        <w:numPr>
          <w:ilvl w:val="0"/>
          <w:numId w:val="6"/>
        </w:numPr>
        <w:rPr>
          <w:bCs/>
          <w:color w:val="auto"/>
          <w:sz w:val="22"/>
          <w:szCs w:val="22"/>
        </w:rPr>
      </w:pPr>
      <w:r w:rsidRPr="00665B14">
        <w:rPr>
          <w:bCs/>
          <w:color w:val="auto"/>
          <w:sz w:val="22"/>
          <w:szCs w:val="22"/>
        </w:rPr>
        <w:t>p</w:t>
      </w:r>
      <w:r w:rsidR="00435AD7" w:rsidRPr="00665B14">
        <w:rPr>
          <w:bCs/>
          <w:color w:val="auto"/>
          <w:sz w:val="22"/>
          <w:szCs w:val="22"/>
        </w:rPr>
        <w:t>roviding ‘easy read’ versions of our school policies;</w:t>
      </w:r>
    </w:p>
    <w:p w:rsidR="00CD1FBF" w:rsidRPr="00665B14" w:rsidRDefault="00502BF8" w:rsidP="00205C45">
      <w:pPr>
        <w:pStyle w:val="Default"/>
        <w:numPr>
          <w:ilvl w:val="0"/>
          <w:numId w:val="6"/>
        </w:numPr>
        <w:rPr>
          <w:bCs/>
          <w:color w:val="auto"/>
          <w:sz w:val="22"/>
          <w:szCs w:val="22"/>
        </w:rPr>
      </w:pPr>
      <w:r w:rsidRPr="00665B14">
        <w:rPr>
          <w:bCs/>
          <w:color w:val="auto"/>
          <w:sz w:val="22"/>
          <w:szCs w:val="22"/>
        </w:rPr>
        <w:t>u</w:t>
      </w:r>
      <w:r w:rsidR="005950CC" w:rsidRPr="00665B14">
        <w:rPr>
          <w:bCs/>
          <w:color w:val="auto"/>
          <w:sz w:val="22"/>
          <w:szCs w:val="22"/>
        </w:rPr>
        <w:t>sing social stories and picture symbols to explain s</w:t>
      </w:r>
      <w:r w:rsidR="00CD1FBF" w:rsidRPr="00665B14">
        <w:rPr>
          <w:bCs/>
          <w:color w:val="auto"/>
          <w:sz w:val="22"/>
          <w:szCs w:val="22"/>
        </w:rPr>
        <w:t xml:space="preserve">chool rules </w:t>
      </w:r>
      <w:r w:rsidR="005950CC" w:rsidRPr="00665B14">
        <w:rPr>
          <w:bCs/>
          <w:color w:val="auto"/>
          <w:sz w:val="22"/>
          <w:szCs w:val="22"/>
        </w:rPr>
        <w:t>for</w:t>
      </w:r>
      <w:r w:rsidR="00665B14" w:rsidRPr="00665B14">
        <w:rPr>
          <w:bCs/>
          <w:color w:val="auto"/>
          <w:sz w:val="22"/>
          <w:szCs w:val="22"/>
        </w:rPr>
        <w:t xml:space="preserve"> pupils who benefit from this.</w:t>
      </w:r>
    </w:p>
    <w:p w:rsidR="0098417B" w:rsidRPr="00BD20F7" w:rsidRDefault="0098417B" w:rsidP="0098417B">
      <w:pPr>
        <w:jc w:val="both"/>
        <w:rPr>
          <w:sz w:val="22"/>
          <w:szCs w:val="22"/>
        </w:rPr>
      </w:pPr>
    </w:p>
    <w:p w:rsidR="0098417B" w:rsidRPr="00BD20F7" w:rsidRDefault="0098417B" w:rsidP="0098417B">
      <w:pPr>
        <w:pStyle w:val="Default"/>
        <w:rPr>
          <w:sz w:val="22"/>
          <w:szCs w:val="22"/>
        </w:rPr>
      </w:pPr>
    </w:p>
    <w:p w:rsidR="00531FAA" w:rsidRPr="00E32C8A" w:rsidRDefault="00300F5B" w:rsidP="00205C45">
      <w:pPr>
        <w:pStyle w:val="Default"/>
        <w:numPr>
          <w:ilvl w:val="0"/>
          <w:numId w:val="5"/>
        </w:numPr>
        <w:spacing w:after="283"/>
      </w:pPr>
      <w:r>
        <w:rPr>
          <w:b/>
          <w:bCs/>
        </w:rPr>
        <w:t>I</w:t>
      </w:r>
      <w:r w:rsidR="0098417B" w:rsidRPr="00BD20F7">
        <w:rPr>
          <w:b/>
          <w:bCs/>
        </w:rPr>
        <w:t>mplementation</w:t>
      </w:r>
      <w:r>
        <w:rPr>
          <w:b/>
          <w:bCs/>
        </w:rPr>
        <w:t xml:space="preserve"> </w:t>
      </w:r>
    </w:p>
    <w:p w:rsidR="00BF6C6B" w:rsidRDefault="00BF6C6B" w:rsidP="00BF6C6B">
      <w:pPr>
        <w:rPr>
          <w:sz w:val="22"/>
        </w:rPr>
      </w:pPr>
      <w:r>
        <w:rPr>
          <w:sz w:val="22"/>
        </w:rPr>
        <w:t xml:space="preserve">Our Accessibility Plan shows how access to </w:t>
      </w:r>
      <w:r w:rsidR="00013620">
        <w:rPr>
          <w:sz w:val="22"/>
          <w:szCs w:val="22"/>
        </w:rPr>
        <w:t>Shaftesbury</w:t>
      </w:r>
      <w:r w:rsidR="00013620" w:rsidRPr="00DA5806">
        <w:rPr>
          <w:sz w:val="22"/>
        </w:rPr>
        <w:t xml:space="preserve"> </w:t>
      </w:r>
      <w:r w:rsidR="000C774E" w:rsidRPr="00DA5806">
        <w:rPr>
          <w:sz w:val="22"/>
        </w:rPr>
        <w:t>Abbey Primary School</w:t>
      </w:r>
      <w:r w:rsidRPr="00DA5806">
        <w:rPr>
          <w:sz w:val="22"/>
        </w:rPr>
        <w:t xml:space="preserve"> </w:t>
      </w:r>
      <w:r>
        <w:rPr>
          <w:sz w:val="22"/>
        </w:rPr>
        <w:t xml:space="preserve">will be improved for disabled pupils (and </w:t>
      </w:r>
      <w:r w:rsidR="00502BF8">
        <w:rPr>
          <w:sz w:val="22"/>
        </w:rPr>
        <w:t xml:space="preserve">for </w:t>
      </w:r>
      <w:r>
        <w:rPr>
          <w:sz w:val="22"/>
        </w:rPr>
        <w:t xml:space="preserve">staff and visitors to the </w:t>
      </w:r>
      <w:r w:rsidRPr="00F3506D">
        <w:rPr>
          <w:sz w:val="22"/>
        </w:rPr>
        <w:t>school</w:t>
      </w:r>
      <w:r>
        <w:rPr>
          <w:sz w:val="22"/>
        </w:rPr>
        <w:t>) and anticipates how we will make</w:t>
      </w:r>
      <w:r w:rsidRPr="00F3506D">
        <w:rPr>
          <w:sz w:val="22"/>
        </w:rPr>
        <w:t xml:space="preserve"> </w:t>
      </w:r>
      <w:r w:rsidRPr="00BF6C6B">
        <w:rPr>
          <w:sz w:val="22"/>
        </w:rPr>
        <w:t>reasonable adjustments</w:t>
      </w:r>
      <w:r w:rsidRPr="00F3506D">
        <w:rPr>
          <w:sz w:val="22"/>
        </w:rPr>
        <w:t xml:space="preserve"> to </w:t>
      </w:r>
      <w:r>
        <w:rPr>
          <w:sz w:val="22"/>
        </w:rPr>
        <w:t>support them whenever possible</w:t>
      </w:r>
      <w:r w:rsidRPr="00F3506D">
        <w:rPr>
          <w:sz w:val="22"/>
        </w:rPr>
        <w:t xml:space="preserve">.  </w:t>
      </w:r>
      <w:r w:rsidR="00CD1FBF">
        <w:rPr>
          <w:sz w:val="22"/>
        </w:rPr>
        <w:t>We will ensure that we do so within a reasonable time</w:t>
      </w:r>
      <w:r w:rsidR="00DA5806">
        <w:rPr>
          <w:sz w:val="22"/>
        </w:rPr>
        <w:t xml:space="preserve"> </w:t>
      </w:r>
      <w:r w:rsidR="00CD1FBF">
        <w:rPr>
          <w:sz w:val="22"/>
        </w:rPr>
        <w:t>frame.</w:t>
      </w:r>
    </w:p>
    <w:p w:rsidR="00BF6C6B" w:rsidRDefault="00BF6C6B" w:rsidP="00BF6C6B">
      <w:pPr>
        <w:rPr>
          <w:sz w:val="22"/>
        </w:rPr>
      </w:pPr>
    </w:p>
    <w:p w:rsidR="00BF6C6B" w:rsidRDefault="00BF6C6B" w:rsidP="00BF6C6B">
      <w:pPr>
        <w:rPr>
          <w:sz w:val="22"/>
        </w:rPr>
      </w:pPr>
      <w:r>
        <w:rPr>
          <w:sz w:val="22"/>
        </w:rPr>
        <w:t>Reasonable adjustments are positive actions that help pupil</w:t>
      </w:r>
      <w:r w:rsidR="00502BF8">
        <w:rPr>
          <w:sz w:val="22"/>
        </w:rPr>
        <w:t>s with a disability</w:t>
      </w:r>
      <w:r w:rsidR="00DA5806">
        <w:rPr>
          <w:sz w:val="22"/>
        </w:rPr>
        <w:t xml:space="preserve"> to</w:t>
      </w:r>
      <w:r>
        <w:rPr>
          <w:sz w:val="22"/>
        </w:rPr>
        <w:t xml:space="preserve"> participate</w:t>
      </w:r>
      <w:r w:rsidR="00DA5806">
        <w:rPr>
          <w:sz w:val="22"/>
        </w:rPr>
        <w:t xml:space="preserve"> fully</w:t>
      </w:r>
      <w:r>
        <w:rPr>
          <w:sz w:val="22"/>
        </w:rPr>
        <w:t xml:space="preserve"> in school life. </w:t>
      </w:r>
    </w:p>
    <w:p w:rsidR="00BF6C6B" w:rsidRDefault="00BF6C6B" w:rsidP="00531FAA">
      <w:pPr>
        <w:rPr>
          <w:sz w:val="22"/>
        </w:rPr>
      </w:pPr>
    </w:p>
    <w:p w:rsidR="005309EC" w:rsidRDefault="005309EC" w:rsidP="00531FAA">
      <w:pPr>
        <w:rPr>
          <w:sz w:val="22"/>
        </w:rPr>
      </w:pPr>
      <w:r>
        <w:rPr>
          <w:sz w:val="22"/>
        </w:rPr>
        <w:t>In doing this, we have thought about:</w:t>
      </w:r>
    </w:p>
    <w:p w:rsidR="005309EC" w:rsidRDefault="005309EC" w:rsidP="00531FAA">
      <w:pPr>
        <w:rPr>
          <w:sz w:val="22"/>
        </w:rPr>
      </w:pPr>
    </w:p>
    <w:p w:rsidR="005309EC" w:rsidRDefault="00502BF8" w:rsidP="00205C45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h</w:t>
      </w:r>
      <w:r w:rsidR="005309EC" w:rsidRPr="005309EC">
        <w:rPr>
          <w:sz w:val="22"/>
        </w:rPr>
        <w:t>ow to ensure disabled pupils are</w:t>
      </w:r>
      <w:r w:rsidR="00147C85">
        <w:rPr>
          <w:sz w:val="22"/>
        </w:rPr>
        <w:t xml:space="preserve"> as</w:t>
      </w:r>
      <w:r w:rsidR="005309EC" w:rsidRPr="005309EC">
        <w:rPr>
          <w:sz w:val="22"/>
        </w:rPr>
        <w:t xml:space="preserve"> prepared for life as the</w:t>
      </w:r>
      <w:r w:rsidR="00AA3F5C">
        <w:rPr>
          <w:sz w:val="22"/>
        </w:rPr>
        <w:t>ir non-</w:t>
      </w:r>
      <w:r w:rsidR="00147C85">
        <w:rPr>
          <w:sz w:val="22"/>
        </w:rPr>
        <w:t>disabled peers;</w:t>
      </w:r>
      <w:r w:rsidR="005309EC" w:rsidRPr="005309EC">
        <w:rPr>
          <w:sz w:val="22"/>
        </w:rPr>
        <w:t xml:space="preserve"> </w:t>
      </w:r>
    </w:p>
    <w:p w:rsidR="005309EC" w:rsidRDefault="00502BF8" w:rsidP="00205C45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how we can e</w:t>
      </w:r>
      <w:r w:rsidR="009F2AF0">
        <w:rPr>
          <w:sz w:val="22"/>
        </w:rPr>
        <w:t>ncourage</w:t>
      </w:r>
      <w:r>
        <w:rPr>
          <w:sz w:val="22"/>
        </w:rPr>
        <w:t xml:space="preserve"> pupils with a disability to take part</w:t>
      </w:r>
      <w:r w:rsidR="00AA3F5C">
        <w:rPr>
          <w:sz w:val="22"/>
        </w:rPr>
        <w:t xml:space="preserve"> in after </w:t>
      </w:r>
      <w:r w:rsidR="005309EC" w:rsidRPr="005309EC">
        <w:rPr>
          <w:sz w:val="22"/>
        </w:rPr>
        <w:t>school clubs, le</w:t>
      </w:r>
      <w:r w:rsidR="00147C85">
        <w:rPr>
          <w:sz w:val="22"/>
        </w:rPr>
        <w:t>isure and cultural activities and</w:t>
      </w:r>
      <w:r w:rsidR="005309EC" w:rsidRPr="005309EC">
        <w:rPr>
          <w:sz w:val="22"/>
        </w:rPr>
        <w:t xml:space="preserve"> school </w:t>
      </w:r>
      <w:r w:rsidR="005309EC">
        <w:rPr>
          <w:sz w:val="22"/>
        </w:rPr>
        <w:t>visits</w:t>
      </w:r>
      <w:r w:rsidR="00147C85">
        <w:rPr>
          <w:sz w:val="22"/>
        </w:rPr>
        <w:t>;</w:t>
      </w:r>
      <w:r w:rsidR="005309EC">
        <w:rPr>
          <w:sz w:val="22"/>
        </w:rPr>
        <w:t xml:space="preserve"> </w:t>
      </w:r>
    </w:p>
    <w:p w:rsidR="00147C85" w:rsidRDefault="00502BF8" w:rsidP="00205C45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how we might provide</w:t>
      </w:r>
      <w:r w:rsidR="005309EC" w:rsidRPr="005309EC">
        <w:rPr>
          <w:sz w:val="22"/>
        </w:rPr>
        <w:t xml:space="preserve"> </w:t>
      </w:r>
      <w:r w:rsidR="005309EC" w:rsidRPr="00502BF8">
        <w:rPr>
          <w:sz w:val="22"/>
        </w:rPr>
        <w:t>auxiliary aids and services</w:t>
      </w:r>
      <w:r w:rsidR="00147C85" w:rsidRPr="00502BF8">
        <w:rPr>
          <w:sz w:val="22"/>
        </w:rPr>
        <w:t xml:space="preserve"> (something or someone that provides help or support)</w:t>
      </w:r>
      <w:r>
        <w:rPr>
          <w:sz w:val="22"/>
        </w:rPr>
        <w:t xml:space="preserve"> to pupils with a disability to support their</w:t>
      </w:r>
      <w:r w:rsidR="005309EC" w:rsidRPr="005309EC">
        <w:rPr>
          <w:sz w:val="22"/>
        </w:rPr>
        <w:t xml:space="preserve"> </w:t>
      </w:r>
      <w:r w:rsidR="00147C85">
        <w:rPr>
          <w:sz w:val="22"/>
        </w:rPr>
        <w:t>access</w:t>
      </w:r>
      <w:r w:rsidR="00E736AE">
        <w:rPr>
          <w:sz w:val="22"/>
        </w:rPr>
        <w:t xml:space="preserve"> to</w:t>
      </w:r>
      <w:r w:rsidR="005309EC" w:rsidRPr="005309EC">
        <w:rPr>
          <w:sz w:val="22"/>
        </w:rPr>
        <w:t xml:space="preserve"> the curriculum;</w:t>
      </w:r>
    </w:p>
    <w:p w:rsidR="00147C85" w:rsidRDefault="00502BF8" w:rsidP="00205C45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a</w:t>
      </w:r>
      <w:r w:rsidR="005309EC" w:rsidRPr="00147C85">
        <w:rPr>
          <w:sz w:val="22"/>
        </w:rPr>
        <w:t xml:space="preserve">dding specialist facilities </w:t>
      </w:r>
      <w:r w:rsidR="00147C85">
        <w:rPr>
          <w:sz w:val="22"/>
        </w:rPr>
        <w:t>to our</w:t>
      </w:r>
      <w:r>
        <w:rPr>
          <w:sz w:val="22"/>
        </w:rPr>
        <w:t xml:space="preserve"> school </w:t>
      </w:r>
      <w:r w:rsidR="005309EC" w:rsidRPr="00147C85">
        <w:rPr>
          <w:sz w:val="22"/>
        </w:rPr>
        <w:t>as necessary</w:t>
      </w:r>
      <w:r w:rsidR="00147C85">
        <w:rPr>
          <w:sz w:val="22"/>
        </w:rPr>
        <w:t xml:space="preserve"> and</w:t>
      </w:r>
      <w:r w:rsidR="005309EC" w:rsidRPr="00147C85">
        <w:rPr>
          <w:sz w:val="22"/>
        </w:rPr>
        <w:t xml:space="preserve"> </w:t>
      </w:r>
      <w:r w:rsidR="00147C85">
        <w:rPr>
          <w:sz w:val="22"/>
        </w:rPr>
        <w:t>improving</w:t>
      </w:r>
      <w:r w:rsidR="005309EC" w:rsidRPr="00147C85">
        <w:rPr>
          <w:sz w:val="22"/>
        </w:rPr>
        <w:t xml:space="preserve"> the physical environment;</w:t>
      </w:r>
    </w:p>
    <w:p w:rsidR="005309EC" w:rsidRPr="00147C85" w:rsidRDefault="005309EC" w:rsidP="00205C45">
      <w:pPr>
        <w:pStyle w:val="ListParagraph"/>
        <w:numPr>
          <w:ilvl w:val="0"/>
          <w:numId w:val="6"/>
        </w:numPr>
        <w:rPr>
          <w:sz w:val="22"/>
        </w:rPr>
      </w:pPr>
      <w:r w:rsidRPr="00147C85">
        <w:rPr>
          <w:sz w:val="22"/>
        </w:rPr>
        <w:t xml:space="preserve">how </w:t>
      </w:r>
      <w:r w:rsidR="00147C85">
        <w:rPr>
          <w:sz w:val="22"/>
        </w:rPr>
        <w:t>we can</w:t>
      </w:r>
      <w:r w:rsidRPr="00147C85">
        <w:rPr>
          <w:sz w:val="22"/>
        </w:rPr>
        <w:t xml:space="preserve"> improve the delivery of </w:t>
      </w:r>
      <w:r w:rsidRPr="00502BF8">
        <w:rPr>
          <w:sz w:val="22"/>
        </w:rPr>
        <w:t>written information, including</w:t>
      </w:r>
      <w:r w:rsidR="00147C85" w:rsidRPr="00502BF8">
        <w:rPr>
          <w:sz w:val="22"/>
        </w:rPr>
        <w:t xml:space="preserve"> making this</w:t>
      </w:r>
      <w:r w:rsidRPr="00147C85">
        <w:rPr>
          <w:sz w:val="22"/>
        </w:rPr>
        <w:t xml:space="preserve"> available in various preferred formats </w:t>
      </w:r>
      <w:r w:rsidR="00147C85">
        <w:rPr>
          <w:sz w:val="22"/>
        </w:rPr>
        <w:t xml:space="preserve">and </w:t>
      </w:r>
      <w:r w:rsidRPr="00147C85">
        <w:rPr>
          <w:sz w:val="22"/>
        </w:rPr>
        <w:t>within a reasonable timeframe.</w:t>
      </w:r>
    </w:p>
    <w:p w:rsidR="005309EC" w:rsidRDefault="005309EC" w:rsidP="00531FAA">
      <w:pPr>
        <w:rPr>
          <w:sz w:val="22"/>
        </w:rPr>
      </w:pPr>
    </w:p>
    <w:p w:rsidR="00531FAA" w:rsidRDefault="009E5C44" w:rsidP="00531FAA">
      <w:pPr>
        <w:rPr>
          <w:sz w:val="22"/>
        </w:rPr>
      </w:pPr>
      <w:r>
        <w:rPr>
          <w:sz w:val="22"/>
        </w:rPr>
        <w:t>Our</w:t>
      </w:r>
      <w:r w:rsidR="000405F6" w:rsidRPr="00F3506D">
        <w:rPr>
          <w:sz w:val="22"/>
        </w:rPr>
        <w:t xml:space="preserve"> </w:t>
      </w:r>
      <w:r w:rsidR="00934432" w:rsidRPr="00F3506D">
        <w:rPr>
          <w:sz w:val="22"/>
        </w:rPr>
        <w:t xml:space="preserve">Accessibility </w:t>
      </w:r>
      <w:r w:rsidR="00B02A5A" w:rsidRPr="00F3506D">
        <w:rPr>
          <w:sz w:val="22"/>
        </w:rPr>
        <w:t xml:space="preserve">Plan </w:t>
      </w:r>
      <w:r w:rsidR="00934432" w:rsidRPr="00F3506D">
        <w:rPr>
          <w:sz w:val="22"/>
        </w:rPr>
        <w:t xml:space="preserve">has been </w:t>
      </w:r>
      <w:r w:rsidR="00531FAA">
        <w:rPr>
          <w:sz w:val="22"/>
        </w:rPr>
        <w:t xml:space="preserve">written </w:t>
      </w:r>
      <w:r w:rsidR="000405F6" w:rsidRPr="00F3506D">
        <w:rPr>
          <w:sz w:val="22"/>
        </w:rPr>
        <w:t xml:space="preserve">based upon information </w:t>
      </w:r>
      <w:r w:rsidR="00531FAA">
        <w:rPr>
          <w:sz w:val="22"/>
        </w:rPr>
        <w:t>from</w:t>
      </w:r>
      <w:r w:rsidR="000405F6" w:rsidRPr="00F3506D">
        <w:rPr>
          <w:sz w:val="22"/>
        </w:rPr>
        <w:t xml:space="preserve"> </w:t>
      </w:r>
      <w:r w:rsidR="00934432" w:rsidRPr="00F3506D">
        <w:rPr>
          <w:sz w:val="22"/>
        </w:rPr>
        <w:t xml:space="preserve">the </w:t>
      </w:r>
      <w:r w:rsidR="00934432" w:rsidRPr="00447B08">
        <w:rPr>
          <w:sz w:val="22"/>
        </w:rPr>
        <w:t>Local Authority</w:t>
      </w:r>
      <w:r w:rsidR="00886C3F" w:rsidRPr="00447B08">
        <w:rPr>
          <w:sz w:val="22"/>
        </w:rPr>
        <w:t xml:space="preserve"> (or site surveyor)</w:t>
      </w:r>
      <w:r w:rsidR="000405F6" w:rsidRPr="00F3506D">
        <w:rPr>
          <w:sz w:val="22"/>
        </w:rPr>
        <w:t xml:space="preserve"> and in </w:t>
      </w:r>
      <w:r w:rsidR="00531FAA">
        <w:rPr>
          <w:sz w:val="22"/>
        </w:rPr>
        <w:t>liaison</w:t>
      </w:r>
      <w:r w:rsidR="000405F6" w:rsidRPr="00F3506D">
        <w:rPr>
          <w:sz w:val="22"/>
        </w:rPr>
        <w:t xml:space="preserve"> with</w:t>
      </w:r>
      <w:r w:rsidR="00934432" w:rsidRPr="00F3506D">
        <w:rPr>
          <w:sz w:val="22"/>
        </w:rPr>
        <w:t xml:space="preserve"> pupils, parents, st</w:t>
      </w:r>
      <w:r w:rsidR="00B02A5A" w:rsidRPr="00F3506D">
        <w:rPr>
          <w:sz w:val="22"/>
        </w:rPr>
        <w:t>aff and governors of the school</w:t>
      </w:r>
      <w:r w:rsidR="00447B08">
        <w:rPr>
          <w:sz w:val="22"/>
        </w:rPr>
        <w:t xml:space="preserve"> </w:t>
      </w:r>
      <w:r w:rsidR="00447B08" w:rsidRPr="00665B14">
        <w:rPr>
          <w:sz w:val="22"/>
        </w:rPr>
        <w:t>and the Diocese</w:t>
      </w:r>
      <w:r w:rsidR="00531FAA" w:rsidRPr="00665B14">
        <w:rPr>
          <w:sz w:val="22"/>
        </w:rPr>
        <w:t>.</w:t>
      </w:r>
      <w:r w:rsidR="00531FAA">
        <w:rPr>
          <w:sz w:val="22"/>
        </w:rPr>
        <w:t xml:space="preserve"> It </w:t>
      </w:r>
      <w:r w:rsidR="00B02A5A" w:rsidRPr="00F3506D">
        <w:rPr>
          <w:sz w:val="22"/>
        </w:rPr>
        <w:t xml:space="preserve">will </w:t>
      </w:r>
      <w:r w:rsidR="007715B7" w:rsidRPr="00F3506D">
        <w:rPr>
          <w:sz w:val="22"/>
        </w:rPr>
        <w:t>advise other school planning documents</w:t>
      </w:r>
      <w:r w:rsidR="00B02A5A" w:rsidRPr="00F3506D">
        <w:rPr>
          <w:sz w:val="22"/>
        </w:rPr>
        <w:t xml:space="preserve">. </w:t>
      </w:r>
    </w:p>
    <w:p w:rsidR="00531FAA" w:rsidRPr="00665B14" w:rsidRDefault="00531FAA" w:rsidP="00531FAA">
      <w:pPr>
        <w:rPr>
          <w:color w:val="0070C0"/>
          <w:sz w:val="22"/>
        </w:rPr>
      </w:pPr>
    </w:p>
    <w:p w:rsidR="00147C85" w:rsidRPr="00147C85" w:rsidRDefault="00013620" w:rsidP="00147C85">
      <w:pPr>
        <w:rPr>
          <w:sz w:val="22"/>
        </w:rPr>
      </w:pPr>
      <w:r>
        <w:rPr>
          <w:sz w:val="22"/>
          <w:szCs w:val="22"/>
        </w:rPr>
        <w:lastRenderedPageBreak/>
        <w:t>Shaftesbury</w:t>
      </w:r>
      <w:r w:rsidR="000C774E" w:rsidRPr="000B088E">
        <w:rPr>
          <w:sz w:val="22"/>
        </w:rPr>
        <w:t xml:space="preserve"> Abbey Primary School</w:t>
      </w:r>
      <w:r w:rsidR="00147C85" w:rsidRPr="000B088E">
        <w:rPr>
          <w:sz w:val="22"/>
        </w:rPr>
        <w:t xml:space="preserve"> </w:t>
      </w:r>
      <w:r w:rsidR="00147C85">
        <w:rPr>
          <w:sz w:val="22"/>
        </w:rPr>
        <w:t xml:space="preserve">will work in partnership with the </w:t>
      </w:r>
      <w:r w:rsidR="000C774E" w:rsidRPr="00665B14">
        <w:rPr>
          <w:sz w:val="22"/>
        </w:rPr>
        <w:t>Local Authority and</w:t>
      </w:r>
      <w:r w:rsidR="00147C85" w:rsidRPr="00665B14">
        <w:rPr>
          <w:sz w:val="22"/>
        </w:rPr>
        <w:t xml:space="preserve"> Diocesan Board in </w:t>
      </w:r>
      <w:r w:rsidR="00147C85">
        <w:rPr>
          <w:sz w:val="22"/>
        </w:rPr>
        <w:t xml:space="preserve">developing and implementing this Accessibility Plan and will adopt in principle the </w:t>
      </w:r>
      <w:r w:rsidR="00147C85">
        <w:rPr>
          <w:i/>
          <w:sz w:val="22"/>
        </w:rPr>
        <w:t>Local Authority Strategy for Accessibility</w:t>
      </w:r>
      <w:r w:rsidR="00147C85">
        <w:rPr>
          <w:sz w:val="22"/>
        </w:rPr>
        <w:t>.</w:t>
      </w:r>
    </w:p>
    <w:p w:rsidR="00147C85" w:rsidRDefault="00147C85" w:rsidP="00531FAA">
      <w:pPr>
        <w:rPr>
          <w:sz w:val="22"/>
        </w:rPr>
      </w:pPr>
    </w:p>
    <w:p w:rsidR="00147C85" w:rsidRPr="0086530F" w:rsidRDefault="00147C85" w:rsidP="00147C85">
      <w:pPr>
        <w:rPr>
          <w:sz w:val="22"/>
        </w:rPr>
      </w:pPr>
      <w:r>
        <w:rPr>
          <w:sz w:val="22"/>
        </w:rPr>
        <w:t xml:space="preserve">Environmental or physical works undertaken in the school to improve access will follow and be guided by the relevant building regulations as advised by the Site Surveyor and the </w:t>
      </w:r>
      <w:r>
        <w:rPr>
          <w:i/>
          <w:sz w:val="22"/>
        </w:rPr>
        <w:t>Local Authority Strategy for Accessibility</w:t>
      </w:r>
      <w:r>
        <w:rPr>
          <w:sz w:val="22"/>
        </w:rPr>
        <w:t>.</w:t>
      </w:r>
    </w:p>
    <w:p w:rsidR="00147C85" w:rsidRDefault="00147C85" w:rsidP="00531FAA">
      <w:pPr>
        <w:rPr>
          <w:sz w:val="22"/>
        </w:rPr>
      </w:pPr>
    </w:p>
    <w:p w:rsidR="00147C85" w:rsidRPr="00BD20F7" w:rsidRDefault="00147C85" w:rsidP="00147C85">
      <w:pPr>
        <w:pStyle w:val="Default"/>
        <w:spacing w:after="283"/>
        <w:rPr>
          <w:sz w:val="22"/>
          <w:szCs w:val="22"/>
        </w:rPr>
      </w:pPr>
      <w:r w:rsidRPr="00BD20F7">
        <w:rPr>
          <w:sz w:val="22"/>
          <w:szCs w:val="22"/>
        </w:rPr>
        <w:t xml:space="preserve">We will consult with experts when new situations regarding pupils with disabilities are experienced. </w:t>
      </w:r>
    </w:p>
    <w:p w:rsidR="00147C85" w:rsidRPr="00665B14" w:rsidRDefault="00013620" w:rsidP="00531FAA">
      <w:pPr>
        <w:rPr>
          <w:sz w:val="22"/>
        </w:rPr>
      </w:pPr>
      <w:r>
        <w:rPr>
          <w:sz w:val="22"/>
          <w:szCs w:val="22"/>
        </w:rPr>
        <w:t>Shaftesbury</w:t>
      </w:r>
      <w:r w:rsidR="000C774E" w:rsidRPr="000B088E">
        <w:rPr>
          <w:sz w:val="22"/>
        </w:rPr>
        <w:t xml:space="preserve"> Abbey Primary School</w:t>
      </w:r>
      <w:r w:rsidR="00147C85" w:rsidRPr="000B088E">
        <w:rPr>
          <w:sz w:val="22"/>
        </w:rPr>
        <w:t xml:space="preserve">’s </w:t>
      </w:r>
      <w:r w:rsidR="00147C85">
        <w:rPr>
          <w:sz w:val="22"/>
        </w:rPr>
        <w:t xml:space="preserve">Accessibility Plan will be implemented by </w:t>
      </w:r>
      <w:r w:rsidR="000B088E">
        <w:rPr>
          <w:sz w:val="22"/>
        </w:rPr>
        <w:t>Mr Michael Salisbury</w:t>
      </w:r>
      <w:r w:rsidR="000C774E" w:rsidRPr="00665B14">
        <w:rPr>
          <w:sz w:val="22"/>
        </w:rPr>
        <w:t xml:space="preserve"> Headteacher</w:t>
      </w:r>
      <w:r w:rsidR="00147C85" w:rsidRPr="00665B14">
        <w:rPr>
          <w:sz w:val="22"/>
        </w:rPr>
        <w:t>.</w:t>
      </w:r>
    </w:p>
    <w:p w:rsidR="006E174F" w:rsidRDefault="006E174F" w:rsidP="00531FAA">
      <w:pPr>
        <w:rPr>
          <w:sz w:val="22"/>
        </w:rPr>
      </w:pPr>
      <w:r>
        <w:rPr>
          <w:sz w:val="22"/>
        </w:rPr>
        <w:t xml:space="preserve">Sufficient resources will be allocated by </w:t>
      </w:r>
      <w:r w:rsidR="00013620">
        <w:rPr>
          <w:sz w:val="22"/>
          <w:szCs w:val="22"/>
        </w:rPr>
        <w:t>Shaftesbury</w:t>
      </w:r>
      <w:r w:rsidR="000C774E" w:rsidRPr="000B088E">
        <w:rPr>
          <w:sz w:val="22"/>
        </w:rPr>
        <w:t xml:space="preserve"> Abbey Primary School</w:t>
      </w:r>
      <w:r w:rsidRPr="000B088E">
        <w:rPr>
          <w:sz w:val="22"/>
        </w:rPr>
        <w:t xml:space="preserve"> </w:t>
      </w:r>
      <w:r>
        <w:rPr>
          <w:sz w:val="22"/>
        </w:rPr>
        <w:t>to implement this Accessibility Plan.</w:t>
      </w:r>
    </w:p>
    <w:p w:rsidR="006E174F" w:rsidRDefault="006E174F" w:rsidP="00531FAA">
      <w:pPr>
        <w:rPr>
          <w:sz w:val="22"/>
        </w:rPr>
      </w:pPr>
    </w:p>
    <w:p w:rsidR="00E736AE" w:rsidRDefault="00E736AE" w:rsidP="00531FAA">
      <w:pPr>
        <w:rPr>
          <w:sz w:val="22"/>
        </w:rPr>
      </w:pPr>
    </w:p>
    <w:p w:rsidR="00147C85" w:rsidRPr="00147C85" w:rsidRDefault="00147C85" w:rsidP="00205C45">
      <w:pPr>
        <w:pStyle w:val="ListParagraph"/>
        <w:numPr>
          <w:ilvl w:val="0"/>
          <w:numId w:val="5"/>
        </w:numPr>
        <w:tabs>
          <w:tab w:val="num" w:pos="426"/>
        </w:tabs>
        <w:rPr>
          <w:b/>
          <w:szCs w:val="24"/>
        </w:rPr>
      </w:pPr>
      <w:r>
        <w:rPr>
          <w:b/>
          <w:szCs w:val="24"/>
        </w:rPr>
        <w:t>Monitoring</w:t>
      </w:r>
    </w:p>
    <w:p w:rsidR="00147C85" w:rsidRDefault="00147C85" w:rsidP="00531FAA">
      <w:pPr>
        <w:rPr>
          <w:sz w:val="22"/>
        </w:rPr>
      </w:pPr>
    </w:p>
    <w:p w:rsidR="00E736AE" w:rsidRPr="00665B14" w:rsidRDefault="00013620" w:rsidP="00E736AE">
      <w:pPr>
        <w:tabs>
          <w:tab w:val="num" w:pos="851"/>
        </w:tabs>
        <w:rPr>
          <w:sz w:val="22"/>
        </w:rPr>
      </w:pPr>
      <w:r>
        <w:rPr>
          <w:sz w:val="22"/>
          <w:szCs w:val="22"/>
        </w:rPr>
        <w:t>Shaftesbury</w:t>
      </w:r>
      <w:r w:rsidR="000C774E">
        <w:rPr>
          <w:sz w:val="22"/>
        </w:rPr>
        <w:t xml:space="preserve"> </w:t>
      </w:r>
      <w:r w:rsidR="000C774E" w:rsidRPr="000B088E">
        <w:rPr>
          <w:sz w:val="22"/>
        </w:rPr>
        <w:t>Abbey Primary School</w:t>
      </w:r>
      <w:r w:rsidR="000B088E">
        <w:rPr>
          <w:sz w:val="22"/>
        </w:rPr>
        <w:t>’s</w:t>
      </w:r>
      <w:r w:rsidR="00E736AE" w:rsidRPr="000B088E">
        <w:rPr>
          <w:sz w:val="22"/>
        </w:rPr>
        <w:t xml:space="preserve"> </w:t>
      </w:r>
      <w:r w:rsidR="00E736AE" w:rsidRPr="00F3506D">
        <w:rPr>
          <w:sz w:val="22"/>
        </w:rPr>
        <w:t>Acc</w:t>
      </w:r>
      <w:r w:rsidR="00E736AE">
        <w:rPr>
          <w:sz w:val="22"/>
        </w:rPr>
        <w:t>essibility Plan covers a</w:t>
      </w:r>
      <w:r w:rsidR="00E736AE" w:rsidRPr="00F3506D">
        <w:rPr>
          <w:sz w:val="22"/>
        </w:rPr>
        <w:t xml:space="preserve"> </w:t>
      </w:r>
      <w:proofErr w:type="gramStart"/>
      <w:r w:rsidR="00E736AE" w:rsidRPr="00F3506D">
        <w:rPr>
          <w:sz w:val="22"/>
        </w:rPr>
        <w:t>three</w:t>
      </w:r>
      <w:r w:rsidR="00E736AE">
        <w:rPr>
          <w:sz w:val="22"/>
        </w:rPr>
        <w:t xml:space="preserve"> year</w:t>
      </w:r>
      <w:proofErr w:type="gramEnd"/>
      <w:r w:rsidR="00E736AE">
        <w:rPr>
          <w:sz w:val="22"/>
        </w:rPr>
        <w:t xml:space="preserve"> </w:t>
      </w:r>
      <w:r w:rsidR="00E736AE" w:rsidRPr="00F3506D">
        <w:rPr>
          <w:sz w:val="22"/>
        </w:rPr>
        <w:t>period</w:t>
      </w:r>
      <w:r w:rsidR="00E736AE">
        <w:rPr>
          <w:sz w:val="22"/>
        </w:rPr>
        <w:t xml:space="preserve"> but will be </w:t>
      </w:r>
      <w:r w:rsidR="00E736AE" w:rsidRPr="00847E42">
        <w:rPr>
          <w:sz w:val="22"/>
          <w:szCs w:val="22"/>
        </w:rPr>
        <w:t>reviewed regularly and updated if needed</w:t>
      </w:r>
      <w:r w:rsidR="00E736AE">
        <w:rPr>
          <w:sz w:val="22"/>
        </w:rPr>
        <w:t xml:space="preserve">. It will be monitored </w:t>
      </w:r>
      <w:r>
        <w:rPr>
          <w:sz w:val="22"/>
        </w:rPr>
        <w:t>by</w:t>
      </w:r>
      <w:r w:rsidR="00E736AE">
        <w:rPr>
          <w:sz w:val="22"/>
        </w:rPr>
        <w:t xml:space="preserve"> the </w:t>
      </w:r>
      <w:r>
        <w:rPr>
          <w:sz w:val="22"/>
        </w:rPr>
        <w:t>Governing board</w:t>
      </w:r>
      <w:r w:rsidR="00E736AE" w:rsidRPr="00665B14">
        <w:rPr>
          <w:sz w:val="22"/>
        </w:rPr>
        <w:t>.</w:t>
      </w:r>
    </w:p>
    <w:p w:rsidR="00536BDF" w:rsidRDefault="00536BDF" w:rsidP="00E736AE">
      <w:pPr>
        <w:tabs>
          <w:tab w:val="num" w:pos="851"/>
        </w:tabs>
        <w:rPr>
          <w:sz w:val="22"/>
        </w:rPr>
      </w:pPr>
    </w:p>
    <w:p w:rsidR="00E736AE" w:rsidRPr="00E6129A" w:rsidRDefault="00E736AE" w:rsidP="00E736AE">
      <w:pPr>
        <w:rPr>
          <w:sz w:val="22"/>
        </w:rPr>
      </w:pPr>
      <w:r>
        <w:rPr>
          <w:sz w:val="22"/>
        </w:rPr>
        <w:t>The governing b</w:t>
      </w:r>
      <w:r w:rsidRPr="00E6129A">
        <w:rPr>
          <w:sz w:val="22"/>
        </w:rPr>
        <w:t>ody will monitor</w:t>
      </w:r>
      <w:r w:rsidR="00013620" w:rsidRPr="00013620">
        <w:rPr>
          <w:sz w:val="22"/>
          <w:szCs w:val="22"/>
        </w:rPr>
        <w:t xml:space="preserve"> </w:t>
      </w:r>
      <w:r w:rsidR="00013620">
        <w:rPr>
          <w:sz w:val="22"/>
          <w:szCs w:val="22"/>
        </w:rPr>
        <w:t>Shaftesbury</w:t>
      </w:r>
      <w:r w:rsidR="000C774E" w:rsidRPr="000B088E">
        <w:rPr>
          <w:sz w:val="22"/>
        </w:rPr>
        <w:t xml:space="preserve"> Abbey Primary School</w:t>
      </w:r>
      <w:r w:rsidRPr="000B088E">
        <w:rPr>
          <w:sz w:val="22"/>
        </w:rPr>
        <w:t xml:space="preserve">’s </w:t>
      </w:r>
      <w:r w:rsidRPr="00E6129A">
        <w:rPr>
          <w:sz w:val="22"/>
        </w:rPr>
        <w:t>activity under the Equality Act 2010 (and in particular Schedule 10 regarding Accessibility and Schedule 13 regarding Reasonable Adjustments) and will advise upon the compliance with that duty.</w:t>
      </w:r>
    </w:p>
    <w:p w:rsidR="00E736AE" w:rsidRDefault="00E736AE" w:rsidP="00E736AE">
      <w:pPr>
        <w:tabs>
          <w:tab w:val="num" w:pos="851"/>
        </w:tabs>
        <w:rPr>
          <w:sz w:val="22"/>
        </w:rPr>
      </w:pPr>
    </w:p>
    <w:p w:rsidR="00536BDF" w:rsidRDefault="00013620" w:rsidP="00147C85">
      <w:pPr>
        <w:tabs>
          <w:tab w:val="num" w:pos="851"/>
        </w:tabs>
        <w:rPr>
          <w:sz w:val="22"/>
        </w:rPr>
      </w:pPr>
      <w:r>
        <w:rPr>
          <w:sz w:val="22"/>
          <w:szCs w:val="22"/>
        </w:rPr>
        <w:t>Shaftesbury</w:t>
      </w:r>
      <w:r w:rsidR="000C774E" w:rsidRPr="000B088E">
        <w:rPr>
          <w:sz w:val="22"/>
        </w:rPr>
        <w:t xml:space="preserve"> Abbey Primary School</w:t>
      </w:r>
      <w:r w:rsidR="000B088E" w:rsidRPr="000B088E">
        <w:rPr>
          <w:sz w:val="22"/>
        </w:rPr>
        <w:t>’s</w:t>
      </w:r>
      <w:r w:rsidR="000C774E" w:rsidRPr="000B088E">
        <w:rPr>
          <w:sz w:val="22"/>
        </w:rPr>
        <w:t xml:space="preserve"> </w:t>
      </w:r>
      <w:r w:rsidR="00536BDF">
        <w:rPr>
          <w:sz w:val="22"/>
        </w:rPr>
        <w:t xml:space="preserve">Accessibility </w:t>
      </w:r>
      <w:r w:rsidR="00536BDF" w:rsidRPr="00AC4283">
        <w:rPr>
          <w:sz w:val="22"/>
        </w:rPr>
        <w:t xml:space="preserve">Plan </w:t>
      </w:r>
      <w:r w:rsidR="00536BDF">
        <w:rPr>
          <w:sz w:val="22"/>
        </w:rPr>
        <w:t>may</w:t>
      </w:r>
      <w:r w:rsidR="00536BDF" w:rsidRPr="00AC4283">
        <w:rPr>
          <w:sz w:val="22"/>
        </w:rPr>
        <w:t xml:space="preserve"> be monitored by Ofsted </w:t>
      </w:r>
      <w:r w:rsidR="00536BDF">
        <w:rPr>
          <w:sz w:val="22"/>
        </w:rPr>
        <w:t>during Inspection processes in relation to Schedules 10 and 13 of the Equality Act 2010.</w:t>
      </w:r>
    </w:p>
    <w:p w:rsidR="00536BDF" w:rsidRPr="000B088E" w:rsidRDefault="00536BDF" w:rsidP="00536BDF">
      <w:pPr>
        <w:rPr>
          <w:sz w:val="22"/>
        </w:rPr>
      </w:pPr>
    </w:p>
    <w:p w:rsidR="00147C85" w:rsidRDefault="000C774E" w:rsidP="00147C85">
      <w:pPr>
        <w:rPr>
          <w:sz w:val="22"/>
        </w:rPr>
      </w:pPr>
      <w:r w:rsidRPr="000B088E">
        <w:rPr>
          <w:sz w:val="22"/>
        </w:rPr>
        <w:t xml:space="preserve"> </w:t>
      </w:r>
      <w:r w:rsidR="00A908B1">
        <w:rPr>
          <w:sz w:val="22"/>
          <w:szCs w:val="22"/>
        </w:rPr>
        <w:t>Shaftesbury</w:t>
      </w:r>
      <w:r w:rsidR="00A908B1" w:rsidRPr="000B088E">
        <w:rPr>
          <w:sz w:val="22"/>
        </w:rPr>
        <w:t xml:space="preserve"> </w:t>
      </w:r>
      <w:r w:rsidRPr="000B088E">
        <w:rPr>
          <w:sz w:val="22"/>
        </w:rPr>
        <w:t>Abbey Primary School</w:t>
      </w:r>
      <w:r w:rsidR="000B088E" w:rsidRPr="000B088E">
        <w:rPr>
          <w:sz w:val="22"/>
        </w:rPr>
        <w:t>’s</w:t>
      </w:r>
      <w:r w:rsidRPr="000B088E">
        <w:rPr>
          <w:sz w:val="22"/>
        </w:rPr>
        <w:t xml:space="preserve"> </w:t>
      </w:r>
      <w:r w:rsidR="000B088E">
        <w:rPr>
          <w:sz w:val="22"/>
        </w:rPr>
        <w:t>Complaints P</w:t>
      </w:r>
      <w:r w:rsidR="00147C85">
        <w:rPr>
          <w:sz w:val="22"/>
        </w:rPr>
        <w:t xml:space="preserve">rocedure covers the Accessibility Plan. </w:t>
      </w:r>
      <w:r w:rsidR="00147C85">
        <w:rPr>
          <w:color w:val="FF0000"/>
          <w:sz w:val="22"/>
        </w:rPr>
        <w:t xml:space="preserve"> </w:t>
      </w:r>
    </w:p>
    <w:p w:rsidR="00447B08" w:rsidRDefault="00447B08" w:rsidP="00300F5B">
      <w:pPr>
        <w:tabs>
          <w:tab w:val="num" w:pos="851"/>
        </w:tabs>
        <w:rPr>
          <w:sz w:val="22"/>
        </w:rPr>
      </w:pPr>
    </w:p>
    <w:p w:rsidR="00447B08" w:rsidRDefault="00447B08">
      <w:pPr>
        <w:rPr>
          <w:sz w:val="22"/>
        </w:rPr>
      </w:pPr>
    </w:p>
    <w:p w:rsidR="0093597B" w:rsidRDefault="0093597B">
      <w:pPr>
        <w:rPr>
          <w:sz w:val="22"/>
        </w:rPr>
      </w:pPr>
    </w:p>
    <w:p w:rsidR="00934432" w:rsidRDefault="00AC4283" w:rsidP="00AC4283">
      <w:pPr>
        <w:tabs>
          <w:tab w:val="left" w:pos="1701"/>
        </w:tabs>
        <w:rPr>
          <w:sz w:val="22"/>
        </w:rPr>
      </w:pPr>
      <w:r>
        <w:rPr>
          <w:sz w:val="22"/>
        </w:rPr>
        <w:t>Approved</w:t>
      </w:r>
      <w:r>
        <w:rPr>
          <w:sz w:val="22"/>
        </w:rPr>
        <w:tab/>
        <w:t>____________________________</w:t>
      </w:r>
    </w:p>
    <w:p w:rsidR="00934432" w:rsidRDefault="00934432" w:rsidP="00AC4283">
      <w:pPr>
        <w:tabs>
          <w:tab w:val="left" w:pos="1701"/>
        </w:tabs>
        <w:rPr>
          <w:sz w:val="22"/>
        </w:rPr>
      </w:pPr>
    </w:p>
    <w:p w:rsidR="00934432" w:rsidRDefault="00934432" w:rsidP="00AC4283">
      <w:pPr>
        <w:tabs>
          <w:tab w:val="left" w:pos="1701"/>
        </w:tabs>
        <w:rPr>
          <w:sz w:val="22"/>
        </w:rPr>
      </w:pPr>
      <w:r>
        <w:rPr>
          <w:sz w:val="22"/>
        </w:rPr>
        <w:t>DATE</w:t>
      </w:r>
      <w:r w:rsidR="00AC4283">
        <w:rPr>
          <w:sz w:val="22"/>
        </w:rPr>
        <w:tab/>
        <w:t>____________________________</w:t>
      </w:r>
    </w:p>
    <w:p w:rsidR="00AC4283" w:rsidRDefault="00AC4283" w:rsidP="00AC4283">
      <w:pPr>
        <w:tabs>
          <w:tab w:val="left" w:pos="1701"/>
        </w:tabs>
        <w:rPr>
          <w:sz w:val="22"/>
        </w:rPr>
      </w:pPr>
    </w:p>
    <w:p w:rsidR="00AC4283" w:rsidRDefault="00AC4283" w:rsidP="00AC4283">
      <w:pPr>
        <w:tabs>
          <w:tab w:val="left" w:pos="1701"/>
        </w:tabs>
        <w:rPr>
          <w:sz w:val="22"/>
        </w:rPr>
      </w:pPr>
      <w:r>
        <w:rPr>
          <w:sz w:val="22"/>
        </w:rPr>
        <w:t xml:space="preserve">Review date </w:t>
      </w:r>
      <w:r>
        <w:rPr>
          <w:sz w:val="22"/>
        </w:rPr>
        <w:tab/>
        <w:t>____________________________</w:t>
      </w:r>
    </w:p>
    <w:p w:rsidR="005167DC" w:rsidRDefault="005167DC" w:rsidP="00AC4283">
      <w:pPr>
        <w:tabs>
          <w:tab w:val="left" w:pos="1701"/>
        </w:tabs>
        <w:rPr>
          <w:sz w:val="22"/>
        </w:rPr>
      </w:pPr>
    </w:p>
    <w:p w:rsidR="005167DC" w:rsidRDefault="005167DC" w:rsidP="00AC4283">
      <w:pPr>
        <w:tabs>
          <w:tab w:val="left" w:pos="1701"/>
        </w:tabs>
        <w:rPr>
          <w:sz w:val="22"/>
        </w:rPr>
      </w:pPr>
    </w:p>
    <w:p w:rsidR="005167DC" w:rsidRDefault="005167DC" w:rsidP="00AC4283">
      <w:pPr>
        <w:tabs>
          <w:tab w:val="left" w:pos="1701"/>
        </w:tabs>
        <w:rPr>
          <w:sz w:val="22"/>
        </w:rPr>
      </w:pPr>
    </w:p>
    <w:p w:rsidR="005167DC" w:rsidRDefault="005167DC" w:rsidP="00AC4283">
      <w:pPr>
        <w:tabs>
          <w:tab w:val="left" w:pos="1701"/>
        </w:tabs>
        <w:rPr>
          <w:sz w:val="22"/>
        </w:rPr>
      </w:pPr>
    </w:p>
    <w:p w:rsidR="005167DC" w:rsidRDefault="005167DC" w:rsidP="00AC4283">
      <w:pPr>
        <w:tabs>
          <w:tab w:val="left" w:pos="1701"/>
        </w:tabs>
        <w:rPr>
          <w:sz w:val="22"/>
        </w:rPr>
      </w:pPr>
    </w:p>
    <w:p w:rsidR="005167DC" w:rsidRDefault="005167DC" w:rsidP="00AC4283">
      <w:pPr>
        <w:tabs>
          <w:tab w:val="left" w:pos="1701"/>
        </w:tabs>
        <w:rPr>
          <w:sz w:val="22"/>
        </w:rPr>
      </w:pPr>
    </w:p>
    <w:p w:rsidR="005167DC" w:rsidRDefault="005167DC" w:rsidP="00AC4283">
      <w:pPr>
        <w:tabs>
          <w:tab w:val="left" w:pos="1701"/>
        </w:tabs>
        <w:rPr>
          <w:sz w:val="22"/>
        </w:rPr>
        <w:sectPr w:rsidR="005167DC" w:rsidSect="00DA5BBA"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/>
          <w:pgMar w:top="1079" w:right="1325" w:bottom="851" w:left="1080" w:header="706" w:footer="706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titlePg/>
          <w:docGrid w:linePitch="360"/>
        </w:sectPr>
      </w:pPr>
      <w:r>
        <w:rPr>
          <w:sz w:val="22"/>
        </w:rPr>
        <w:t xml:space="preserve"> </w:t>
      </w:r>
    </w:p>
    <w:p w:rsidR="009E22DC" w:rsidRDefault="009E22DC" w:rsidP="00E7169C">
      <w:pPr>
        <w:jc w:val="center"/>
        <w:rPr>
          <w:b/>
          <w:color w:val="FF0000"/>
          <w:sz w:val="22"/>
          <w:u w:val="single"/>
        </w:rPr>
      </w:pPr>
    </w:p>
    <w:p w:rsidR="009E22DC" w:rsidRDefault="009E22DC" w:rsidP="00E7169C">
      <w:pPr>
        <w:jc w:val="center"/>
        <w:rPr>
          <w:b/>
          <w:color w:val="FF0000"/>
          <w:sz w:val="22"/>
          <w:u w:val="single"/>
        </w:rPr>
      </w:pPr>
    </w:p>
    <w:p w:rsidR="00E7169C" w:rsidRPr="00051F00" w:rsidRDefault="00A908B1" w:rsidP="00145C84">
      <w:pPr>
        <w:tabs>
          <w:tab w:val="left" w:pos="2694"/>
        </w:tabs>
        <w:rPr>
          <w:b/>
          <w:sz w:val="28"/>
          <w:szCs w:val="28"/>
          <w:u w:val="single"/>
        </w:rPr>
      </w:pPr>
      <w:r>
        <w:rPr>
          <w:b/>
          <w:color w:val="0070C0"/>
          <w:sz w:val="28"/>
          <w:szCs w:val="28"/>
        </w:rPr>
        <w:t xml:space="preserve">Shaftesbury Abbey Primary </w:t>
      </w:r>
      <w:proofErr w:type="gramStart"/>
      <w:r>
        <w:rPr>
          <w:b/>
          <w:color w:val="0070C0"/>
          <w:sz w:val="28"/>
          <w:szCs w:val="28"/>
        </w:rPr>
        <w:t>School</w:t>
      </w:r>
      <w:r w:rsidR="004B3609" w:rsidRPr="00051F00">
        <w:rPr>
          <w:b/>
          <w:color w:val="FF0000"/>
          <w:sz w:val="28"/>
          <w:szCs w:val="28"/>
        </w:rPr>
        <w:t xml:space="preserve"> </w:t>
      </w:r>
      <w:r w:rsidR="00C74E10" w:rsidRPr="00051F00">
        <w:rPr>
          <w:b/>
          <w:sz w:val="28"/>
          <w:szCs w:val="28"/>
          <w:u w:val="single"/>
        </w:rPr>
        <w:t xml:space="preserve"> </w:t>
      </w:r>
      <w:r w:rsidR="00145C84" w:rsidRPr="00051F00">
        <w:rPr>
          <w:b/>
          <w:sz w:val="28"/>
          <w:szCs w:val="28"/>
          <w:u w:val="single"/>
        </w:rPr>
        <w:t>ACCESSIBILITY</w:t>
      </w:r>
      <w:proofErr w:type="gramEnd"/>
      <w:r w:rsidR="00145C84" w:rsidRPr="00051F00">
        <w:rPr>
          <w:b/>
          <w:sz w:val="28"/>
          <w:szCs w:val="28"/>
          <w:u w:val="single"/>
        </w:rPr>
        <w:t xml:space="preserve">  PLAN</w:t>
      </w:r>
      <w:r w:rsidR="00C74E10" w:rsidRPr="00051F00">
        <w:rPr>
          <w:b/>
          <w:sz w:val="28"/>
          <w:szCs w:val="28"/>
          <w:u w:val="single"/>
        </w:rPr>
        <w:t xml:space="preserve">   -   </w:t>
      </w:r>
      <w:r w:rsidR="004B3609" w:rsidRPr="00132199">
        <w:rPr>
          <w:b/>
          <w:color w:val="0070C0"/>
          <w:sz w:val="28"/>
          <w:szCs w:val="28"/>
          <w:u w:val="single"/>
        </w:rPr>
        <w:t>20</w:t>
      </w:r>
      <w:r>
        <w:rPr>
          <w:b/>
          <w:color w:val="0070C0"/>
          <w:sz w:val="28"/>
          <w:szCs w:val="28"/>
          <w:u w:val="single"/>
        </w:rPr>
        <w:t>22</w:t>
      </w:r>
      <w:r w:rsidR="00C74E10" w:rsidRPr="00051F00">
        <w:rPr>
          <w:b/>
          <w:sz w:val="28"/>
          <w:szCs w:val="28"/>
          <w:u w:val="single"/>
        </w:rPr>
        <w:t xml:space="preserve"> </w:t>
      </w:r>
      <w:r w:rsidR="009E22DC" w:rsidRPr="00051F00">
        <w:rPr>
          <w:b/>
          <w:sz w:val="28"/>
          <w:szCs w:val="28"/>
          <w:u w:val="single"/>
        </w:rPr>
        <w:t xml:space="preserve"> </w:t>
      </w:r>
      <w:r w:rsidR="00C74E10" w:rsidRPr="00051F00">
        <w:rPr>
          <w:b/>
          <w:sz w:val="28"/>
          <w:szCs w:val="28"/>
          <w:u w:val="single"/>
        </w:rPr>
        <w:t xml:space="preserve">to </w:t>
      </w:r>
      <w:r w:rsidR="009E22DC" w:rsidRPr="00051F00">
        <w:rPr>
          <w:b/>
          <w:sz w:val="28"/>
          <w:szCs w:val="28"/>
          <w:u w:val="single"/>
        </w:rPr>
        <w:t xml:space="preserve"> </w:t>
      </w:r>
      <w:r w:rsidR="007C2DB4" w:rsidRPr="00132199">
        <w:rPr>
          <w:b/>
          <w:color w:val="0070C0"/>
          <w:sz w:val="28"/>
          <w:szCs w:val="28"/>
          <w:u w:val="single"/>
        </w:rPr>
        <w:t>202</w:t>
      </w:r>
      <w:r>
        <w:rPr>
          <w:b/>
          <w:color w:val="0070C0"/>
          <w:sz w:val="28"/>
          <w:szCs w:val="28"/>
          <w:u w:val="single"/>
        </w:rPr>
        <w:t>5</w:t>
      </w:r>
      <w:r w:rsidR="00C74E10" w:rsidRPr="00051F00">
        <w:rPr>
          <w:b/>
          <w:sz w:val="28"/>
          <w:szCs w:val="28"/>
          <w:u w:val="single"/>
        </w:rPr>
        <w:t xml:space="preserve"> </w:t>
      </w:r>
      <w:r w:rsidR="00E736AE" w:rsidRPr="00051F00">
        <w:rPr>
          <w:b/>
          <w:sz w:val="28"/>
          <w:szCs w:val="28"/>
          <w:u w:val="single"/>
        </w:rPr>
        <w:t xml:space="preserve">: </w:t>
      </w:r>
      <w:r w:rsidR="00E7169C" w:rsidRPr="00051F00">
        <w:rPr>
          <w:b/>
          <w:sz w:val="28"/>
          <w:szCs w:val="28"/>
          <w:u w:val="single"/>
        </w:rPr>
        <w:t xml:space="preserve">Improving </w:t>
      </w:r>
      <w:r w:rsidR="00BD0B67" w:rsidRPr="00051F00">
        <w:rPr>
          <w:b/>
          <w:sz w:val="28"/>
          <w:szCs w:val="28"/>
          <w:u w:val="single"/>
        </w:rPr>
        <w:t>access to the c</w:t>
      </w:r>
      <w:r w:rsidR="00E7169C" w:rsidRPr="00051F00">
        <w:rPr>
          <w:b/>
          <w:sz w:val="28"/>
          <w:szCs w:val="28"/>
          <w:u w:val="single"/>
        </w:rPr>
        <w:t xml:space="preserve">urriculum </w:t>
      </w:r>
    </w:p>
    <w:p w:rsidR="009E22DC" w:rsidRDefault="009E22DC" w:rsidP="009E22DC">
      <w:pPr>
        <w:tabs>
          <w:tab w:val="left" w:pos="3402"/>
        </w:tabs>
        <w:rPr>
          <w:b/>
          <w:sz w:val="22"/>
          <w:u w:val="single"/>
        </w:rPr>
      </w:pPr>
    </w:p>
    <w:p w:rsidR="00E7169C" w:rsidRDefault="00E7169C" w:rsidP="00E7169C">
      <w:pPr>
        <w:rPr>
          <w:b/>
          <w:sz w:val="22"/>
          <w:u w:val="single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3745"/>
        <w:gridCol w:w="1701"/>
        <w:gridCol w:w="1701"/>
        <w:gridCol w:w="4819"/>
      </w:tblGrid>
      <w:tr w:rsidR="00005CEF" w:rsidRPr="00C63AC0" w:rsidTr="00051F00">
        <w:trPr>
          <w:tblHeader/>
        </w:trPr>
        <w:tc>
          <w:tcPr>
            <w:tcW w:w="2635" w:type="dxa"/>
            <w:shd w:val="clear" w:color="auto" w:fill="BFBFBF" w:themeFill="background1" w:themeFillShade="BF"/>
          </w:tcPr>
          <w:p w:rsidR="00005CEF" w:rsidRPr="00C63AC0" w:rsidRDefault="00005CEF" w:rsidP="005C2ED5">
            <w:pPr>
              <w:pStyle w:val="Heading1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What needs to be done?</w:t>
            </w:r>
          </w:p>
        </w:tc>
        <w:tc>
          <w:tcPr>
            <w:tcW w:w="3745" w:type="dxa"/>
            <w:shd w:val="clear" w:color="auto" w:fill="BFBFBF" w:themeFill="background1" w:themeFillShade="BF"/>
          </w:tcPr>
          <w:p w:rsidR="00005CEF" w:rsidRPr="00C63AC0" w:rsidRDefault="00005CEF" w:rsidP="0048230C">
            <w:pPr>
              <w:pStyle w:val="Heading1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How will this be achieved?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05CEF" w:rsidRPr="00C63AC0" w:rsidRDefault="00005CEF" w:rsidP="0048230C">
            <w:pPr>
              <w:pStyle w:val="Heading1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Who is responsible?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05CEF" w:rsidRPr="00C63AC0" w:rsidRDefault="00005CEF" w:rsidP="0048230C">
            <w:pPr>
              <w:pStyle w:val="Heading1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When will this be done?</w:t>
            </w:r>
          </w:p>
        </w:tc>
        <w:tc>
          <w:tcPr>
            <w:tcW w:w="4819" w:type="dxa"/>
            <w:shd w:val="clear" w:color="auto" w:fill="BFBFBF" w:themeFill="background1" w:themeFillShade="BF"/>
          </w:tcPr>
          <w:p w:rsidR="00005CEF" w:rsidRPr="00C63AC0" w:rsidRDefault="00005CEF" w:rsidP="00EC24AA">
            <w:pPr>
              <w:pStyle w:val="Heading1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How can we tell if this is successful?</w:t>
            </w:r>
          </w:p>
        </w:tc>
      </w:tr>
      <w:tr w:rsidR="00005CEF" w:rsidRPr="00B96368" w:rsidTr="00005CEF">
        <w:tc>
          <w:tcPr>
            <w:tcW w:w="2635" w:type="dxa"/>
          </w:tcPr>
          <w:p w:rsidR="00005CEF" w:rsidRPr="00665B14" w:rsidRDefault="00005CEF" w:rsidP="008F29B0">
            <w:pPr>
              <w:rPr>
                <w:sz w:val="20"/>
              </w:rPr>
            </w:pPr>
            <w:r w:rsidRPr="00665B14">
              <w:rPr>
                <w:sz w:val="20"/>
              </w:rPr>
              <w:t>A CPD</w:t>
            </w:r>
            <w:r w:rsidR="007C2DB4">
              <w:rPr>
                <w:sz w:val="20"/>
              </w:rPr>
              <w:t xml:space="preserve"> programme needs to be maintained</w:t>
            </w:r>
            <w:r w:rsidRPr="00665B14">
              <w:rPr>
                <w:sz w:val="20"/>
              </w:rPr>
              <w:t xml:space="preserve"> to ensure that all staff have an awareness of </w:t>
            </w:r>
            <w:r w:rsidR="007C2DB4">
              <w:rPr>
                <w:sz w:val="20"/>
              </w:rPr>
              <w:t xml:space="preserve">anaphylaxis, asthma and </w:t>
            </w:r>
            <w:r w:rsidRPr="00665B14">
              <w:rPr>
                <w:sz w:val="20"/>
              </w:rPr>
              <w:t>epi</w:t>
            </w:r>
            <w:r w:rsidR="007C2DB4">
              <w:rPr>
                <w:sz w:val="20"/>
              </w:rPr>
              <w:t>lepsy (and other conditions dictated by the needs of children currently on role); the impact of these</w:t>
            </w:r>
            <w:r w:rsidRPr="00665B14">
              <w:rPr>
                <w:sz w:val="20"/>
              </w:rPr>
              <w:t xml:space="preserve"> condition</w:t>
            </w:r>
            <w:r w:rsidR="007C2DB4">
              <w:rPr>
                <w:sz w:val="20"/>
              </w:rPr>
              <w:t>s</w:t>
            </w:r>
            <w:r w:rsidRPr="00665B14">
              <w:rPr>
                <w:sz w:val="20"/>
              </w:rPr>
              <w:t xml:space="preserve"> on health, learning and emotional well-being and the strategies that can be used to support such pupils. </w:t>
            </w:r>
          </w:p>
          <w:p w:rsidR="00005CEF" w:rsidRPr="00665B14" w:rsidRDefault="00005CEF" w:rsidP="008F29B0">
            <w:pPr>
              <w:rPr>
                <w:sz w:val="20"/>
              </w:rPr>
            </w:pPr>
          </w:p>
        </w:tc>
        <w:tc>
          <w:tcPr>
            <w:tcW w:w="3745" w:type="dxa"/>
          </w:tcPr>
          <w:p w:rsidR="00005CEF" w:rsidRPr="00665B14" w:rsidRDefault="009726C5" w:rsidP="00205C45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665B14">
              <w:rPr>
                <w:sz w:val="20"/>
              </w:rPr>
              <w:t xml:space="preserve">Staff training requirements identified </w:t>
            </w:r>
            <w:r w:rsidR="007C2DB4">
              <w:rPr>
                <w:sz w:val="20"/>
              </w:rPr>
              <w:t>from data collection of medical conditions</w:t>
            </w:r>
          </w:p>
          <w:p w:rsidR="009726C5" w:rsidRPr="00665B14" w:rsidRDefault="007C2DB4" w:rsidP="007C2DB4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Training from the health service – school nurse, diabetes team</w:t>
            </w:r>
          </w:p>
        </w:tc>
        <w:tc>
          <w:tcPr>
            <w:tcW w:w="1701" w:type="dxa"/>
          </w:tcPr>
          <w:p w:rsidR="00005CEF" w:rsidRPr="00665B14" w:rsidRDefault="00005CEF" w:rsidP="0048230C">
            <w:pPr>
              <w:rPr>
                <w:sz w:val="20"/>
              </w:rPr>
            </w:pPr>
            <w:r w:rsidRPr="00665B14">
              <w:rPr>
                <w:sz w:val="20"/>
              </w:rPr>
              <w:t>Head</w:t>
            </w:r>
            <w:r w:rsidR="007C2DB4">
              <w:rPr>
                <w:sz w:val="20"/>
              </w:rPr>
              <w:t xml:space="preserve"> </w:t>
            </w:r>
            <w:r w:rsidRPr="00665B14">
              <w:rPr>
                <w:sz w:val="20"/>
              </w:rPr>
              <w:t>teacher</w:t>
            </w:r>
            <w:r w:rsidR="007C2DB4">
              <w:rPr>
                <w:sz w:val="20"/>
              </w:rPr>
              <w:t>,</w:t>
            </w:r>
            <w:r w:rsidR="009726C5" w:rsidRPr="00665B14">
              <w:rPr>
                <w:sz w:val="20"/>
              </w:rPr>
              <w:t xml:space="preserve"> link Governor and SENCO</w:t>
            </w:r>
          </w:p>
        </w:tc>
        <w:tc>
          <w:tcPr>
            <w:tcW w:w="1701" w:type="dxa"/>
          </w:tcPr>
          <w:p w:rsidR="00005CEF" w:rsidRPr="00665B14" w:rsidRDefault="009726C5" w:rsidP="0048230C">
            <w:pPr>
              <w:jc w:val="center"/>
              <w:rPr>
                <w:sz w:val="20"/>
              </w:rPr>
            </w:pPr>
            <w:r w:rsidRPr="00665B14">
              <w:rPr>
                <w:sz w:val="20"/>
              </w:rPr>
              <w:t>A</w:t>
            </w:r>
            <w:r w:rsidR="007C2DB4">
              <w:rPr>
                <w:sz w:val="20"/>
              </w:rPr>
              <w:t>nnual training for anaphylaxi</w:t>
            </w:r>
            <w:r w:rsidRPr="00665B14">
              <w:rPr>
                <w:sz w:val="20"/>
              </w:rPr>
              <w:t xml:space="preserve">s </w:t>
            </w:r>
            <w:r w:rsidR="007C2DB4">
              <w:rPr>
                <w:sz w:val="20"/>
              </w:rPr>
              <w:t xml:space="preserve">– other training as </w:t>
            </w:r>
            <w:r w:rsidRPr="00665B14">
              <w:rPr>
                <w:sz w:val="20"/>
              </w:rPr>
              <w:t>required for specific cases</w:t>
            </w:r>
          </w:p>
        </w:tc>
        <w:tc>
          <w:tcPr>
            <w:tcW w:w="4819" w:type="dxa"/>
          </w:tcPr>
          <w:p w:rsidR="00005CEF" w:rsidRPr="00665B14" w:rsidRDefault="009726C5" w:rsidP="00205C45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</w:rPr>
            </w:pPr>
            <w:r w:rsidRPr="00665B14">
              <w:rPr>
                <w:sz w:val="20"/>
              </w:rPr>
              <w:t>All teachers meet the requirements of disabled children’s needs as far as possible with regards to accessing the curriculum</w:t>
            </w:r>
          </w:p>
          <w:p w:rsidR="009726C5" w:rsidRPr="00665B14" w:rsidRDefault="007C2DB4" w:rsidP="00205C45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A</w:t>
            </w:r>
            <w:r w:rsidR="009726C5" w:rsidRPr="00665B14">
              <w:rPr>
                <w:sz w:val="20"/>
              </w:rPr>
              <w:t>ccess</w:t>
            </w:r>
            <w:r>
              <w:rPr>
                <w:sz w:val="20"/>
              </w:rPr>
              <w:t xml:space="preserve"> on a par with their peers</w:t>
            </w:r>
            <w:r w:rsidR="009726C5" w:rsidRPr="00665B14">
              <w:rPr>
                <w:sz w:val="20"/>
              </w:rPr>
              <w:t xml:space="preserve"> to an appropriate curriculum for all pupils</w:t>
            </w:r>
          </w:p>
          <w:p w:rsidR="00005CEF" w:rsidRPr="00665B14" w:rsidRDefault="00005CEF" w:rsidP="0048230C">
            <w:pPr>
              <w:rPr>
                <w:sz w:val="20"/>
              </w:rPr>
            </w:pPr>
          </w:p>
        </w:tc>
      </w:tr>
      <w:tr w:rsidR="00005CEF" w:rsidRPr="00B96368" w:rsidTr="00005CEF">
        <w:tc>
          <w:tcPr>
            <w:tcW w:w="2635" w:type="dxa"/>
          </w:tcPr>
          <w:p w:rsidR="00005CEF" w:rsidRPr="00665B14" w:rsidRDefault="00AA3F5C" w:rsidP="00AD4175">
            <w:pPr>
              <w:rPr>
                <w:sz w:val="20"/>
              </w:rPr>
            </w:pPr>
            <w:r w:rsidRPr="00665B14">
              <w:rPr>
                <w:sz w:val="20"/>
              </w:rPr>
              <w:t xml:space="preserve">All out of </w:t>
            </w:r>
            <w:r w:rsidR="00005CEF" w:rsidRPr="00665B14">
              <w:rPr>
                <w:sz w:val="20"/>
              </w:rPr>
              <w:t xml:space="preserve">school activities need to </w:t>
            </w:r>
            <w:r w:rsidR="004B3609" w:rsidRPr="00665B14">
              <w:rPr>
                <w:sz w:val="20"/>
              </w:rPr>
              <w:t xml:space="preserve">be </w:t>
            </w:r>
            <w:r w:rsidR="00005CEF" w:rsidRPr="00665B14">
              <w:rPr>
                <w:sz w:val="20"/>
              </w:rPr>
              <w:t xml:space="preserve">planned in advance to ensure that all </w:t>
            </w:r>
            <w:r w:rsidR="00AD4175" w:rsidRPr="00665B14">
              <w:rPr>
                <w:sz w:val="20"/>
              </w:rPr>
              <w:t xml:space="preserve">pupils </w:t>
            </w:r>
            <w:r w:rsidR="00005CEF" w:rsidRPr="00665B14">
              <w:rPr>
                <w:sz w:val="20"/>
              </w:rPr>
              <w:t xml:space="preserve">with a disability </w:t>
            </w:r>
            <w:r w:rsidR="007C2DB4">
              <w:rPr>
                <w:sz w:val="20"/>
              </w:rPr>
              <w:t xml:space="preserve">or medical condition </w:t>
            </w:r>
            <w:r w:rsidR="00005CEF" w:rsidRPr="00665B14">
              <w:rPr>
                <w:sz w:val="20"/>
              </w:rPr>
              <w:t xml:space="preserve">are able to take part. </w:t>
            </w:r>
          </w:p>
        </w:tc>
        <w:tc>
          <w:tcPr>
            <w:tcW w:w="3745" w:type="dxa"/>
          </w:tcPr>
          <w:p w:rsidR="00005CEF" w:rsidRPr="00665B14" w:rsidRDefault="00005CEF" w:rsidP="00205C45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665B14">
              <w:rPr>
                <w:sz w:val="20"/>
              </w:rPr>
              <w:t>Ensure all school staff are aware of the duties on schools set out within the Equality Act 2010 and the need to provide reasonable adjustments through INSET training</w:t>
            </w:r>
          </w:p>
          <w:p w:rsidR="00005CEF" w:rsidRPr="00665B14" w:rsidRDefault="00AA3F5C" w:rsidP="00205C45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665B14">
              <w:rPr>
                <w:sz w:val="20"/>
              </w:rPr>
              <w:t xml:space="preserve">Review all upcoming out of </w:t>
            </w:r>
            <w:r w:rsidR="00005CEF" w:rsidRPr="00665B14">
              <w:rPr>
                <w:sz w:val="20"/>
              </w:rPr>
              <w:t>school activities ensuring that sites are suitable for all children with a disability, whether this be for physical access, to ensure s</w:t>
            </w:r>
            <w:r w:rsidR="007C2DB4">
              <w:rPr>
                <w:sz w:val="20"/>
              </w:rPr>
              <w:t>ensory needs can be catered for</w:t>
            </w:r>
            <w:r w:rsidR="00005CEF" w:rsidRPr="00665B14">
              <w:rPr>
                <w:sz w:val="20"/>
              </w:rPr>
              <w:t xml:space="preserve"> etc. </w:t>
            </w:r>
          </w:p>
          <w:p w:rsidR="00005CEF" w:rsidRPr="00665B14" w:rsidRDefault="00005CEF" w:rsidP="00205C45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665B14">
              <w:rPr>
                <w:sz w:val="20"/>
              </w:rPr>
              <w:t>Consider any reasonable adjustments r</w:t>
            </w:r>
            <w:r w:rsidR="00AA3F5C" w:rsidRPr="00665B14">
              <w:rPr>
                <w:sz w:val="20"/>
              </w:rPr>
              <w:t xml:space="preserve">equired to enable pupils with a </w:t>
            </w:r>
            <w:r w:rsidRPr="00665B14">
              <w:rPr>
                <w:sz w:val="20"/>
              </w:rPr>
              <w:t>di</w:t>
            </w:r>
            <w:r w:rsidR="00AA3F5C" w:rsidRPr="00665B14">
              <w:rPr>
                <w:sz w:val="20"/>
              </w:rPr>
              <w:t xml:space="preserve">sability to take part in the out of </w:t>
            </w:r>
            <w:r w:rsidRPr="00665B14">
              <w:rPr>
                <w:sz w:val="20"/>
              </w:rPr>
              <w:t>school activities, including travel requirements</w:t>
            </w:r>
            <w:r w:rsidR="0053378F" w:rsidRPr="00665B14">
              <w:rPr>
                <w:sz w:val="20"/>
              </w:rPr>
              <w:t>.</w:t>
            </w:r>
          </w:p>
        </w:tc>
        <w:tc>
          <w:tcPr>
            <w:tcW w:w="1701" w:type="dxa"/>
          </w:tcPr>
          <w:p w:rsidR="00005CEF" w:rsidRPr="00665B14" w:rsidRDefault="00005CEF" w:rsidP="00B96368">
            <w:pPr>
              <w:rPr>
                <w:sz w:val="20"/>
              </w:rPr>
            </w:pPr>
            <w:r w:rsidRPr="00665B14">
              <w:rPr>
                <w:sz w:val="20"/>
              </w:rPr>
              <w:t>Head</w:t>
            </w:r>
            <w:r w:rsidR="007C2DB4">
              <w:rPr>
                <w:sz w:val="20"/>
              </w:rPr>
              <w:t xml:space="preserve"> </w:t>
            </w:r>
            <w:r w:rsidRPr="00665B14">
              <w:rPr>
                <w:sz w:val="20"/>
              </w:rPr>
              <w:t>teacher and responsible governor</w:t>
            </w:r>
          </w:p>
          <w:p w:rsidR="00005CEF" w:rsidRPr="00665B14" w:rsidRDefault="00005CEF" w:rsidP="00B96368">
            <w:pPr>
              <w:rPr>
                <w:sz w:val="20"/>
              </w:rPr>
            </w:pPr>
          </w:p>
          <w:p w:rsidR="00005CEF" w:rsidRPr="00665B14" w:rsidRDefault="00005CEF" w:rsidP="00B96368">
            <w:pPr>
              <w:rPr>
                <w:sz w:val="20"/>
              </w:rPr>
            </w:pPr>
          </w:p>
          <w:p w:rsidR="00005CEF" w:rsidRPr="00665B14" w:rsidRDefault="00005CEF" w:rsidP="00B96368">
            <w:pPr>
              <w:rPr>
                <w:sz w:val="20"/>
              </w:rPr>
            </w:pPr>
            <w:r w:rsidRPr="00665B14">
              <w:rPr>
                <w:sz w:val="20"/>
              </w:rPr>
              <w:t>Senior Leadership Team</w:t>
            </w:r>
          </w:p>
          <w:p w:rsidR="00005CEF" w:rsidRPr="00665B14" w:rsidRDefault="00005CEF" w:rsidP="00B96368">
            <w:pPr>
              <w:rPr>
                <w:sz w:val="20"/>
              </w:rPr>
            </w:pPr>
          </w:p>
          <w:p w:rsidR="00005CEF" w:rsidRPr="00665B14" w:rsidRDefault="00005CEF" w:rsidP="00B96368">
            <w:pPr>
              <w:rPr>
                <w:sz w:val="20"/>
              </w:rPr>
            </w:pPr>
          </w:p>
          <w:p w:rsidR="00005CEF" w:rsidRPr="00665B14" w:rsidRDefault="00005CEF" w:rsidP="00B96368">
            <w:pPr>
              <w:rPr>
                <w:sz w:val="20"/>
              </w:rPr>
            </w:pPr>
          </w:p>
          <w:p w:rsidR="00005CEF" w:rsidRPr="00665B14" w:rsidRDefault="00AA3F5C" w:rsidP="00B96368">
            <w:pPr>
              <w:rPr>
                <w:sz w:val="20"/>
              </w:rPr>
            </w:pPr>
            <w:r w:rsidRPr="00665B14">
              <w:rPr>
                <w:sz w:val="20"/>
              </w:rPr>
              <w:t xml:space="preserve">Individual class </w:t>
            </w:r>
            <w:r w:rsidR="00005CEF" w:rsidRPr="00665B14">
              <w:rPr>
                <w:sz w:val="20"/>
              </w:rPr>
              <w:t>teachers and SENCO</w:t>
            </w:r>
          </w:p>
        </w:tc>
        <w:tc>
          <w:tcPr>
            <w:tcW w:w="1701" w:type="dxa"/>
          </w:tcPr>
          <w:p w:rsidR="00005CEF" w:rsidRPr="00665B14" w:rsidRDefault="009726C5" w:rsidP="00005CEF">
            <w:pPr>
              <w:jc w:val="center"/>
              <w:rPr>
                <w:sz w:val="20"/>
              </w:rPr>
            </w:pPr>
            <w:r w:rsidRPr="00665B14">
              <w:rPr>
                <w:sz w:val="20"/>
              </w:rPr>
              <w:t>Review on an activity by activity basis with regard to the range of abilities presented</w:t>
            </w:r>
          </w:p>
        </w:tc>
        <w:tc>
          <w:tcPr>
            <w:tcW w:w="4819" w:type="dxa"/>
          </w:tcPr>
          <w:p w:rsidR="0053378F" w:rsidRPr="00665B14" w:rsidRDefault="00AA3F5C" w:rsidP="00205C45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665B14">
              <w:rPr>
                <w:sz w:val="20"/>
              </w:rPr>
              <w:t xml:space="preserve">No out of </w:t>
            </w:r>
            <w:r w:rsidR="00AD4175" w:rsidRPr="00665B14">
              <w:rPr>
                <w:sz w:val="20"/>
              </w:rPr>
              <w:t>school activities are planned without consideration of how pupils with a disability</w:t>
            </w:r>
            <w:r w:rsidR="007C2DB4">
              <w:rPr>
                <w:sz w:val="20"/>
              </w:rPr>
              <w:t xml:space="preserve"> or medical condition</w:t>
            </w:r>
            <w:r w:rsidR="00AD4175" w:rsidRPr="00665B14">
              <w:rPr>
                <w:sz w:val="20"/>
              </w:rPr>
              <w:t xml:space="preserve"> will be included;</w:t>
            </w:r>
          </w:p>
          <w:p w:rsidR="00AD4175" w:rsidRPr="007C2DB4" w:rsidRDefault="00AA3F5C" w:rsidP="007C2DB4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665B14">
              <w:rPr>
                <w:sz w:val="20"/>
              </w:rPr>
              <w:t xml:space="preserve">All out of </w:t>
            </w:r>
            <w:r w:rsidR="00005CEF" w:rsidRPr="00665B14">
              <w:rPr>
                <w:sz w:val="20"/>
              </w:rPr>
              <w:t>school activities will be conducted in an inclusive environment with providers that comply with all current and future legislative requirements</w:t>
            </w:r>
            <w:r w:rsidR="00AD4175" w:rsidRPr="00665B14">
              <w:rPr>
                <w:sz w:val="20"/>
              </w:rPr>
              <w:t>;</w:t>
            </w:r>
          </w:p>
          <w:p w:rsidR="0053378F" w:rsidRPr="00665B14" w:rsidRDefault="00AD4175" w:rsidP="00205C45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665B14">
              <w:rPr>
                <w:sz w:val="20"/>
              </w:rPr>
              <w:t>Pupils and thei</w:t>
            </w:r>
            <w:r w:rsidR="00AA3F5C" w:rsidRPr="00665B14">
              <w:rPr>
                <w:sz w:val="20"/>
              </w:rPr>
              <w:t xml:space="preserve">r families feel included in </w:t>
            </w:r>
            <w:r w:rsidR="007C2DB4">
              <w:rPr>
                <w:sz w:val="20"/>
              </w:rPr>
              <w:t>school and</w:t>
            </w:r>
            <w:r w:rsidR="004B3609" w:rsidRPr="00665B14">
              <w:rPr>
                <w:sz w:val="20"/>
              </w:rPr>
              <w:t xml:space="preserve"> </w:t>
            </w:r>
            <w:r w:rsidR="007C2DB4">
              <w:rPr>
                <w:sz w:val="20"/>
              </w:rPr>
              <w:t xml:space="preserve">out of </w:t>
            </w:r>
            <w:r w:rsidRPr="00665B14">
              <w:rPr>
                <w:sz w:val="20"/>
              </w:rPr>
              <w:t>school activities.</w:t>
            </w:r>
            <w:r w:rsidR="0053378F" w:rsidRPr="00665B14">
              <w:rPr>
                <w:sz w:val="20"/>
              </w:rPr>
              <w:t xml:space="preserve"> </w:t>
            </w:r>
          </w:p>
          <w:p w:rsidR="0053378F" w:rsidRPr="00665B14" w:rsidRDefault="0053378F" w:rsidP="00005CEF">
            <w:pPr>
              <w:rPr>
                <w:sz w:val="20"/>
              </w:rPr>
            </w:pPr>
          </w:p>
          <w:p w:rsidR="00005CEF" w:rsidRPr="00665B14" w:rsidRDefault="00005CEF" w:rsidP="00AD4175">
            <w:pPr>
              <w:rPr>
                <w:sz w:val="20"/>
              </w:rPr>
            </w:pPr>
          </w:p>
        </w:tc>
      </w:tr>
      <w:tr w:rsidR="00005CEF" w:rsidRPr="00B96368" w:rsidTr="00005CEF">
        <w:tc>
          <w:tcPr>
            <w:tcW w:w="2635" w:type="dxa"/>
          </w:tcPr>
          <w:p w:rsidR="00005CEF" w:rsidRDefault="009726C5" w:rsidP="00BD0B67">
            <w:pPr>
              <w:rPr>
                <w:sz w:val="20"/>
              </w:rPr>
            </w:pPr>
            <w:r>
              <w:rPr>
                <w:sz w:val="20"/>
              </w:rPr>
              <w:t>To deploy Teaching Assistanc</w:t>
            </w:r>
            <w:r w:rsidR="0093268E">
              <w:rPr>
                <w:sz w:val="20"/>
              </w:rPr>
              <w:t>e effectively to support pupils participating and reaching full potential</w:t>
            </w:r>
          </w:p>
          <w:p w:rsidR="00AD4175" w:rsidRPr="00B96368" w:rsidRDefault="00AD4175" w:rsidP="00BD0B67">
            <w:pPr>
              <w:rPr>
                <w:sz w:val="20"/>
              </w:rPr>
            </w:pPr>
          </w:p>
        </w:tc>
        <w:tc>
          <w:tcPr>
            <w:tcW w:w="3745" w:type="dxa"/>
          </w:tcPr>
          <w:p w:rsidR="00005CEF" w:rsidRDefault="009726C5" w:rsidP="009726C5">
            <w:pPr>
              <w:pStyle w:val="ListParagraph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Review needs of pupils with</w:t>
            </w:r>
            <w:r w:rsidR="004B3609">
              <w:rPr>
                <w:sz w:val="20"/>
              </w:rPr>
              <w:t>i</w:t>
            </w:r>
            <w:r>
              <w:rPr>
                <w:sz w:val="20"/>
              </w:rPr>
              <w:t>n each class and deploy staff accordingly.</w:t>
            </w:r>
          </w:p>
          <w:p w:rsidR="009726C5" w:rsidRPr="009726C5" w:rsidRDefault="009726C5" w:rsidP="009726C5">
            <w:pPr>
              <w:pStyle w:val="ListParagraph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Ensure staff skills are matched to pupils needs</w:t>
            </w:r>
          </w:p>
        </w:tc>
        <w:tc>
          <w:tcPr>
            <w:tcW w:w="1701" w:type="dxa"/>
          </w:tcPr>
          <w:p w:rsidR="00005CEF" w:rsidRDefault="009726C5" w:rsidP="00BD0B67">
            <w:pPr>
              <w:rPr>
                <w:sz w:val="20"/>
              </w:rPr>
            </w:pPr>
            <w:r>
              <w:rPr>
                <w:sz w:val="20"/>
              </w:rPr>
              <w:t>SENCO and all staff</w:t>
            </w:r>
          </w:p>
          <w:p w:rsidR="009726C5" w:rsidRDefault="009726C5" w:rsidP="00BD0B67">
            <w:pPr>
              <w:rPr>
                <w:sz w:val="20"/>
              </w:rPr>
            </w:pPr>
          </w:p>
          <w:p w:rsidR="009726C5" w:rsidRPr="00B96368" w:rsidRDefault="009726C5" w:rsidP="00BD0B6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005CEF" w:rsidRPr="00B96368" w:rsidRDefault="009726C5" w:rsidP="00BD0B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Reviewed annually or more frequently if required</w:t>
            </w:r>
          </w:p>
        </w:tc>
        <w:tc>
          <w:tcPr>
            <w:tcW w:w="4819" w:type="dxa"/>
          </w:tcPr>
          <w:p w:rsidR="00005CEF" w:rsidRDefault="009726C5" w:rsidP="009726C5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9726C5">
              <w:rPr>
                <w:sz w:val="20"/>
              </w:rPr>
              <w:t>Pupils</w:t>
            </w:r>
            <w:r w:rsidR="0093268E">
              <w:rPr>
                <w:sz w:val="20"/>
              </w:rPr>
              <w:t>’</w:t>
            </w:r>
            <w:r w:rsidRPr="009726C5">
              <w:rPr>
                <w:sz w:val="20"/>
              </w:rPr>
              <w:t xml:space="preserve"> </w:t>
            </w:r>
            <w:r>
              <w:rPr>
                <w:sz w:val="20"/>
              </w:rPr>
              <w:t>needs are appropriately met through effective deployment of skilled support staff</w:t>
            </w:r>
          </w:p>
          <w:p w:rsidR="009726C5" w:rsidRPr="009726C5" w:rsidRDefault="009726C5" w:rsidP="009726C5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 w:val="20"/>
              </w:rPr>
              <w:t>All pupils are supported to achieve their full potential</w:t>
            </w:r>
          </w:p>
        </w:tc>
      </w:tr>
      <w:tr w:rsidR="00005CEF" w:rsidRPr="00B96368" w:rsidTr="00005CEF">
        <w:tc>
          <w:tcPr>
            <w:tcW w:w="2635" w:type="dxa"/>
          </w:tcPr>
          <w:p w:rsidR="00AD4175" w:rsidRDefault="009726C5" w:rsidP="00BD0B67">
            <w:pPr>
              <w:rPr>
                <w:sz w:val="20"/>
              </w:rPr>
            </w:pPr>
            <w:r>
              <w:rPr>
                <w:sz w:val="20"/>
              </w:rPr>
              <w:t xml:space="preserve">Use suitable </w:t>
            </w:r>
            <w:r w:rsidR="00C82B61">
              <w:rPr>
                <w:sz w:val="20"/>
              </w:rPr>
              <w:t>technological</w:t>
            </w:r>
            <w:r>
              <w:rPr>
                <w:sz w:val="20"/>
              </w:rPr>
              <w:t xml:space="preserve"> aids</w:t>
            </w:r>
            <w:r w:rsidR="0093268E">
              <w:rPr>
                <w:sz w:val="20"/>
              </w:rPr>
              <w:t>/ adjustments to the environment</w:t>
            </w:r>
            <w:r>
              <w:rPr>
                <w:sz w:val="20"/>
              </w:rPr>
              <w:t xml:space="preserve"> to support hearing</w:t>
            </w:r>
            <w:r w:rsidR="00A908B1">
              <w:rPr>
                <w:sz w:val="20"/>
              </w:rPr>
              <w:t xml:space="preserve"> and visually</w:t>
            </w:r>
            <w:r>
              <w:rPr>
                <w:sz w:val="20"/>
              </w:rPr>
              <w:t xml:space="preserve"> impaired children</w:t>
            </w:r>
          </w:p>
          <w:p w:rsidR="00005CEF" w:rsidRPr="00B96368" w:rsidRDefault="00005CEF" w:rsidP="00BD0B67">
            <w:pPr>
              <w:rPr>
                <w:sz w:val="20"/>
              </w:rPr>
            </w:pPr>
          </w:p>
        </w:tc>
        <w:tc>
          <w:tcPr>
            <w:tcW w:w="3745" w:type="dxa"/>
          </w:tcPr>
          <w:p w:rsidR="0093268E" w:rsidRDefault="00C82B61" w:rsidP="0093268E">
            <w:pPr>
              <w:pStyle w:val="BodyText"/>
              <w:numPr>
                <w:ilvl w:val="0"/>
                <w:numId w:val="28"/>
              </w:numPr>
              <w:rPr>
                <w:sz w:val="20"/>
              </w:rPr>
            </w:pPr>
            <w:r>
              <w:rPr>
                <w:sz w:val="20"/>
              </w:rPr>
              <w:t>F</w:t>
            </w:r>
            <w:r w:rsidR="0093268E">
              <w:rPr>
                <w:sz w:val="20"/>
              </w:rPr>
              <w:t xml:space="preserve">it </w:t>
            </w:r>
            <w:r w:rsidR="00A908B1">
              <w:rPr>
                <w:sz w:val="20"/>
              </w:rPr>
              <w:t>additional hand rails and other modifications where need is identified</w:t>
            </w:r>
            <w:r w:rsidR="0093268E">
              <w:rPr>
                <w:sz w:val="20"/>
              </w:rPr>
              <w:t xml:space="preserve"> to ensure the whole school is adapted environmentally to support </w:t>
            </w:r>
            <w:r w:rsidR="00A908B1">
              <w:rPr>
                <w:sz w:val="20"/>
              </w:rPr>
              <w:t>visually</w:t>
            </w:r>
            <w:r w:rsidR="0093268E">
              <w:rPr>
                <w:sz w:val="20"/>
              </w:rPr>
              <w:t xml:space="preserve"> impaired children.</w:t>
            </w:r>
          </w:p>
          <w:p w:rsidR="00C82B61" w:rsidRPr="00C82B61" w:rsidRDefault="00C82B61" w:rsidP="0093268E">
            <w:pPr>
              <w:pStyle w:val="BodyText"/>
              <w:numPr>
                <w:ilvl w:val="0"/>
                <w:numId w:val="28"/>
              </w:numPr>
              <w:rPr>
                <w:sz w:val="20"/>
              </w:rPr>
            </w:pPr>
            <w:r>
              <w:rPr>
                <w:sz w:val="20"/>
              </w:rPr>
              <w:t>T</w:t>
            </w:r>
            <w:r w:rsidR="0093268E">
              <w:rPr>
                <w:sz w:val="20"/>
              </w:rPr>
              <w:t>raining for</w:t>
            </w:r>
            <w:r>
              <w:rPr>
                <w:sz w:val="20"/>
              </w:rPr>
              <w:t xml:space="preserve"> staff</w:t>
            </w:r>
            <w:r w:rsidR="0093268E">
              <w:rPr>
                <w:sz w:val="20"/>
              </w:rPr>
              <w:t xml:space="preserve"> in Year </w:t>
            </w:r>
            <w:r w:rsidR="00A908B1">
              <w:rPr>
                <w:sz w:val="20"/>
              </w:rPr>
              <w:t>5</w:t>
            </w:r>
            <w:r w:rsidR="0093268E">
              <w:rPr>
                <w:sz w:val="20"/>
              </w:rPr>
              <w:t xml:space="preserve">-6 as child with </w:t>
            </w:r>
            <w:r w:rsidR="00A908B1">
              <w:rPr>
                <w:sz w:val="20"/>
              </w:rPr>
              <w:t>visual</w:t>
            </w:r>
            <w:r w:rsidR="0093268E">
              <w:rPr>
                <w:sz w:val="20"/>
              </w:rPr>
              <w:t xml:space="preserve"> impairment move</w:t>
            </w:r>
            <w:r w:rsidR="00A908B1">
              <w:rPr>
                <w:sz w:val="20"/>
              </w:rPr>
              <w:t>s</w:t>
            </w:r>
            <w:r w:rsidR="0093268E">
              <w:rPr>
                <w:sz w:val="20"/>
              </w:rPr>
              <w:t xml:space="preserve"> up through the school.</w:t>
            </w:r>
          </w:p>
        </w:tc>
        <w:tc>
          <w:tcPr>
            <w:tcW w:w="1701" w:type="dxa"/>
          </w:tcPr>
          <w:p w:rsidR="00005CEF" w:rsidRDefault="00C82B61" w:rsidP="00BD0B67">
            <w:pPr>
              <w:rPr>
                <w:sz w:val="20"/>
              </w:rPr>
            </w:pPr>
            <w:r>
              <w:rPr>
                <w:sz w:val="20"/>
              </w:rPr>
              <w:t>Headteacher</w:t>
            </w:r>
          </w:p>
          <w:p w:rsidR="004B3609" w:rsidRDefault="004B3609" w:rsidP="00BD0B67">
            <w:pPr>
              <w:rPr>
                <w:sz w:val="20"/>
              </w:rPr>
            </w:pPr>
          </w:p>
          <w:p w:rsidR="004B3609" w:rsidRDefault="004B3609" w:rsidP="00BD0B67">
            <w:pPr>
              <w:rPr>
                <w:sz w:val="20"/>
              </w:rPr>
            </w:pPr>
          </w:p>
          <w:p w:rsidR="004B3609" w:rsidRDefault="004B3609" w:rsidP="00BD0B67">
            <w:pPr>
              <w:rPr>
                <w:sz w:val="20"/>
              </w:rPr>
            </w:pPr>
          </w:p>
          <w:p w:rsidR="00CF3FD7" w:rsidRDefault="00CF3FD7" w:rsidP="00BD0B67">
            <w:pPr>
              <w:rPr>
                <w:sz w:val="20"/>
              </w:rPr>
            </w:pPr>
          </w:p>
          <w:p w:rsidR="00CF3FD7" w:rsidRDefault="00CF3FD7" w:rsidP="00BD0B67">
            <w:pPr>
              <w:rPr>
                <w:sz w:val="20"/>
              </w:rPr>
            </w:pPr>
          </w:p>
          <w:p w:rsidR="004B3609" w:rsidRPr="00B96368" w:rsidRDefault="00CF3FD7" w:rsidP="00BD0B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SENCo</w:t>
            </w:r>
            <w:proofErr w:type="spellEnd"/>
          </w:p>
        </w:tc>
        <w:tc>
          <w:tcPr>
            <w:tcW w:w="1701" w:type="dxa"/>
          </w:tcPr>
          <w:p w:rsidR="00005CEF" w:rsidRDefault="00CF3FD7" w:rsidP="00BD0B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By Sept 20</w:t>
            </w:r>
            <w:r w:rsidR="00A908B1">
              <w:rPr>
                <w:sz w:val="20"/>
              </w:rPr>
              <w:t>22</w:t>
            </w:r>
          </w:p>
          <w:p w:rsidR="00C82B61" w:rsidRDefault="00C82B61" w:rsidP="00BD0B67">
            <w:pPr>
              <w:jc w:val="center"/>
              <w:rPr>
                <w:sz w:val="20"/>
              </w:rPr>
            </w:pPr>
          </w:p>
          <w:p w:rsidR="00C82B61" w:rsidRDefault="00C82B61" w:rsidP="00BD0B67">
            <w:pPr>
              <w:jc w:val="center"/>
              <w:rPr>
                <w:sz w:val="20"/>
              </w:rPr>
            </w:pPr>
          </w:p>
          <w:p w:rsidR="004B3609" w:rsidRDefault="004B3609" w:rsidP="00BD0B67">
            <w:pPr>
              <w:jc w:val="center"/>
              <w:rPr>
                <w:sz w:val="20"/>
              </w:rPr>
            </w:pPr>
          </w:p>
          <w:p w:rsidR="004B3609" w:rsidRDefault="004B3609" w:rsidP="00BD0B67">
            <w:pPr>
              <w:jc w:val="center"/>
              <w:rPr>
                <w:sz w:val="20"/>
              </w:rPr>
            </w:pPr>
          </w:p>
          <w:p w:rsidR="004B3609" w:rsidRDefault="004B3609" w:rsidP="00BD0B67">
            <w:pPr>
              <w:jc w:val="center"/>
              <w:rPr>
                <w:sz w:val="20"/>
              </w:rPr>
            </w:pPr>
          </w:p>
          <w:p w:rsidR="00C82B61" w:rsidRPr="00B96368" w:rsidRDefault="00CF3FD7" w:rsidP="00BD0B6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CPD </w:t>
            </w:r>
            <w:r w:rsidR="00A908B1">
              <w:rPr>
                <w:sz w:val="20"/>
              </w:rPr>
              <w:t>2022/2023</w:t>
            </w:r>
          </w:p>
        </w:tc>
        <w:tc>
          <w:tcPr>
            <w:tcW w:w="4819" w:type="dxa"/>
          </w:tcPr>
          <w:p w:rsidR="00005CEF" w:rsidRDefault="00C82B61" w:rsidP="00C82B61">
            <w:pPr>
              <w:pStyle w:val="ListParagraph"/>
              <w:numPr>
                <w:ilvl w:val="0"/>
                <w:numId w:val="29"/>
              </w:numPr>
              <w:rPr>
                <w:sz w:val="20"/>
              </w:rPr>
            </w:pPr>
            <w:r>
              <w:rPr>
                <w:sz w:val="20"/>
              </w:rPr>
              <w:t>Whole school community aware of hearing</w:t>
            </w:r>
            <w:r w:rsidR="00A908B1">
              <w:rPr>
                <w:sz w:val="20"/>
              </w:rPr>
              <w:t xml:space="preserve"> and visual</w:t>
            </w:r>
            <w:r>
              <w:rPr>
                <w:sz w:val="20"/>
              </w:rPr>
              <w:t xml:space="preserve"> impaired needs and support</w:t>
            </w:r>
          </w:p>
          <w:p w:rsidR="00C82B61" w:rsidRDefault="00CF3FD7" w:rsidP="00C82B61">
            <w:pPr>
              <w:pStyle w:val="ListParagraph"/>
              <w:numPr>
                <w:ilvl w:val="0"/>
                <w:numId w:val="29"/>
              </w:numPr>
              <w:rPr>
                <w:sz w:val="20"/>
              </w:rPr>
            </w:pPr>
            <w:r>
              <w:rPr>
                <w:sz w:val="20"/>
              </w:rPr>
              <w:t>Any new 1:1 TAs are</w:t>
            </w:r>
            <w:r w:rsidR="004B3609">
              <w:rPr>
                <w:sz w:val="20"/>
              </w:rPr>
              <w:t xml:space="preserve"> trained</w:t>
            </w:r>
            <w:r>
              <w:rPr>
                <w:sz w:val="20"/>
              </w:rPr>
              <w:t xml:space="preserve"> and confident in their role</w:t>
            </w:r>
            <w:r w:rsidR="004B3609">
              <w:rPr>
                <w:sz w:val="20"/>
              </w:rPr>
              <w:t>.</w:t>
            </w:r>
          </w:p>
          <w:p w:rsidR="00CF3FD7" w:rsidRDefault="00CF3FD7" w:rsidP="00C82B61">
            <w:pPr>
              <w:pStyle w:val="ListParagraph"/>
              <w:numPr>
                <w:ilvl w:val="0"/>
                <w:numId w:val="29"/>
              </w:numPr>
              <w:rPr>
                <w:sz w:val="20"/>
              </w:rPr>
            </w:pPr>
            <w:r>
              <w:rPr>
                <w:sz w:val="20"/>
              </w:rPr>
              <w:t>Hearing</w:t>
            </w:r>
            <w:r w:rsidR="00A908B1">
              <w:rPr>
                <w:sz w:val="20"/>
              </w:rPr>
              <w:t xml:space="preserve"> and visual</w:t>
            </w:r>
            <w:r>
              <w:rPr>
                <w:sz w:val="20"/>
              </w:rPr>
              <w:t xml:space="preserve"> impaired children are making good progress</w:t>
            </w:r>
          </w:p>
          <w:p w:rsidR="004B3609" w:rsidRPr="00C82B61" w:rsidRDefault="004B3609" w:rsidP="00CF3FD7">
            <w:pPr>
              <w:pStyle w:val="ListParagraph"/>
              <w:ind w:left="360"/>
              <w:rPr>
                <w:sz w:val="20"/>
              </w:rPr>
            </w:pPr>
          </w:p>
        </w:tc>
      </w:tr>
      <w:tr w:rsidR="00AD4175" w:rsidRPr="00B96368" w:rsidTr="00005CEF">
        <w:tc>
          <w:tcPr>
            <w:tcW w:w="2635" w:type="dxa"/>
          </w:tcPr>
          <w:p w:rsidR="00AD4175" w:rsidRDefault="00C82B61" w:rsidP="00BD0B67">
            <w:pPr>
              <w:rPr>
                <w:sz w:val="20"/>
              </w:rPr>
            </w:pPr>
            <w:r>
              <w:rPr>
                <w:sz w:val="20"/>
              </w:rPr>
              <w:t>Improve IT infrastructure to support areas of the Curriculum</w:t>
            </w:r>
          </w:p>
          <w:p w:rsidR="00AD4175" w:rsidRDefault="00AD4175" w:rsidP="00BD0B67">
            <w:pPr>
              <w:rPr>
                <w:sz w:val="20"/>
              </w:rPr>
            </w:pPr>
          </w:p>
        </w:tc>
        <w:tc>
          <w:tcPr>
            <w:tcW w:w="3745" w:type="dxa"/>
          </w:tcPr>
          <w:p w:rsidR="00AD4175" w:rsidRDefault="00C82B61" w:rsidP="00C82B61">
            <w:pPr>
              <w:pStyle w:val="BodyText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Updating software/hardware</w:t>
            </w:r>
            <w:r w:rsidR="00CF3FD7">
              <w:rPr>
                <w:sz w:val="20"/>
              </w:rPr>
              <w:t xml:space="preserve"> in classrooms (</w:t>
            </w:r>
            <w:r w:rsidR="00B67CA1">
              <w:rPr>
                <w:sz w:val="20"/>
              </w:rPr>
              <w:t>Laptops</w:t>
            </w:r>
            <w:r w:rsidR="00CF3FD7">
              <w:rPr>
                <w:sz w:val="20"/>
              </w:rPr>
              <w:t>/ Whiteboards)</w:t>
            </w:r>
          </w:p>
          <w:p w:rsidR="00C82B61" w:rsidRDefault="00C82B61" w:rsidP="00C82B61">
            <w:pPr>
              <w:pStyle w:val="BodyText"/>
              <w:ind w:left="360"/>
              <w:rPr>
                <w:sz w:val="20"/>
              </w:rPr>
            </w:pPr>
          </w:p>
          <w:p w:rsidR="004B3609" w:rsidRPr="004B3609" w:rsidRDefault="004B3609" w:rsidP="00CF3FD7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1701" w:type="dxa"/>
          </w:tcPr>
          <w:p w:rsidR="004B3609" w:rsidRDefault="004B3609" w:rsidP="00BD0B67">
            <w:pPr>
              <w:rPr>
                <w:sz w:val="20"/>
              </w:rPr>
            </w:pPr>
          </w:p>
          <w:p w:rsidR="00C82B61" w:rsidRDefault="00C82B61" w:rsidP="00BD0B67">
            <w:pPr>
              <w:rPr>
                <w:sz w:val="20"/>
              </w:rPr>
            </w:pPr>
            <w:r>
              <w:rPr>
                <w:sz w:val="20"/>
              </w:rPr>
              <w:t>Headteacher</w:t>
            </w:r>
          </w:p>
          <w:p w:rsidR="00C82B61" w:rsidRDefault="00C82B61" w:rsidP="00BD0B67">
            <w:pPr>
              <w:rPr>
                <w:sz w:val="20"/>
              </w:rPr>
            </w:pPr>
          </w:p>
          <w:p w:rsidR="004B3609" w:rsidRPr="00B96368" w:rsidRDefault="004B3609" w:rsidP="00BD0B67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D4175" w:rsidRDefault="00CF3FD7" w:rsidP="00BD0B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By Sept 20</w:t>
            </w:r>
            <w:r w:rsidR="002A362B">
              <w:rPr>
                <w:sz w:val="20"/>
              </w:rPr>
              <w:t>23</w:t>
            </w:r>
          </w:p>
          <w:p w:rsidR="00C82B61" w:rsidRDefault="00C82B61" w:rsidP="00BD0B67">
            <w:pPr>
              <w:jc w:val="center"/>
              <w:rPr>
                <w:sz w:val="20"/>
              </w:rPr>
            </w:pPr>
          </w:p>
          <w:p w:rsidR="00C82B61" w:rsidRDefault="00C82B61" w:rsidP="00BD0B67">
            <w:pPr>
              <w:jc w:val="center"/>
              <w:rPr>
                <w:sz w:val="20"/>
              </w:rPr>
            </w:pPr>
          </w:p>
          <w:p w:rsidR="004B3609" w:rsidRPr="00B96368" w:rsidRDefault="004B3609" w:rsidP="00BD0B67">
            <w:pPr>
              <w:jc w:val="center"/>
              <w:rPr>
                <w:sz w:val="20"/>
              </w:rPr>
            </w:pPr>
          </w:p>
        </w:tc>
        <w:tc>
          <w:tcPr>
            <w:tcW w:w="4819" w:type="dxa"/>
          </w:tcPr>
          <w:p w:rsidR="00AD4175" w:rsidRPr="00132199" w:rsidRDefault="00AD4175" w:rsidP="00132199">
            <w:pPr>
              <w:rPr>
                <w:sz w:val="20"/>
              </w:rPr>
            </w:pPr>
          </w:p>
          <w:p w:rsidR="00692E1C" w:rsidRDefault="00CF3FD7" w:rsidP="00C82B61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>
              <w:rPr>
                <w:sz w:val="20"/>
              </w:rPr>
              <w:t>All teaching staff able to access</w:t>
            </w:r>
            <w:r w:rsidR="002A362B">
              <w:rPr>
                <w:sz w:val="20"/>
              </w:rPr>
              <w:t xml:space="preserve"> laptops</w:t>
            </w:r>
            <w:r>
              <w:rPr>
                <w:sz w:val="20"/>
              </w:rPr>
              <w:t xml:space="preserve"> in classroom</w:t>
            </w:r>
            <w:r w:rsidR="002A362B">
              <w:rPr>
                <w:sz w:val="20"/>
              </w:rPr>
              <w:t>s</w:t>
            </w:r>
          </w:p>
          <w:p w:rsidR="00CF3FD7" w:rsidRDefault="00CF3FD7" w:rsidP="00C82B61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>
              <w:rPr>
                <w:sz w:val="20"/>
              </w:rPr>
              <w:t>Children able to make good use of ICT equipment</w:t>
            </w:r>
            <w:r w:rsidR="00D67DEF">
              <w:rPr>
                <w:sz w:val="20"/>
              </w:rPr>
              <w:t xml:space="preserve"> such as laptops or </w:t>
            </w:r>
            <w:proofErr w:type="spellStart"/>
            <w:r w:rsidR="00D67DEF">
              <w:rPr>
                <w:sz w:val="20"/>
              </w:rPr>
              <w:t>ipads</w:t>
            </w:r>
            <w:proofErr w:type="spellEnd"/>
            <w:r>
              <w:rPr>
                <w:sz w:val="20"/>
              </w:rPr>
              <w:t xml:space="preserve"> in class</w:t>
            </w:r>
            <w:r w:rsidR="00D67DEF">
              <w:rPr>
                <w:sz w:val="20"/>
              </w:rPr>
              <w:t>rooms</w:t>
            </w:r>
            <w:r>
              <w:rPr>
                <w:sz w:val="20"/>
              </w:rPr>
              <w:t xml:space="preserve"> as well as in computing room</w:t>
            </w:r>
          </w:p>
          <w:p w:rsidR="00482CAF" w:rsidRPr="00482CAF" w:rsidRDefault="00482CAF" w:rsidP="00482CAF">
            <w:pPr>
              <w:rPr>
                <w:sz w:val="20"/>
              </w:rPr>
            </w:pPr>
          </w:p>
        </w:tc>
      </w:tr>
      <w:tr w:rsidR="00AD4175" w:rsidRPr="00B96368" w:rsidTr="00005CEF">
        <w:tc>
          <w:tcPr>
            <w:tcW w:w="2635" w:type="dxa"/>
          </w:tcPr>
          <w:p w:rsidR="00AD4175" w:rsidRDefault="00482CAF" w:rsidP="00BD0B67">
            <w:pPr>
              <w:rPr>
                <w:sz w:val="20"/>
              </w:rPr>
            </w:pPr>
            <w:r>
              <w:rPr>
                <w:sz w:val="20"/>
              </w:rPr>
              <w:t xml:space="preserve">Improve access to quiet learning spaces for children with hearing </w:t>
            </w:r>
            <w:r w:rsidR="00D67DEF">
              <w:rPr>
                <w:sz w:val="20"/>
              </w:rPr>
              <w:t xml:space="preserve">or visual </w:t>
            </w:r>
            <w:r>
              <w:rPr>
                <w:sz w:val="20"/>
              </w:rPr>
              <w:t>impairment</w:t>
            </w:r>
            <w:r w:rsidR="00D67DEF">
              <w:rPr>
                <w:sz w:val="20"/>
              </w:rPr>
              <w:t>,</w:t>
            </w:r>
            <w:r>
              <w:rPr>
                <w:sz w:val="20"/>
              </w:rPr>
              <w:t xml:space="preserve"> and CCN</w:t>
            </w:r>
          </w:p>
          <w:p w:rsidR="00AD4175" w:rsidRDefault="00AD4175" w:rsidP="00BD0B67">
            <w:pPr>
              <w:rPr>
                <w:sz w:val="20"/>
              </w:rPr>
            </w:pPr>
          </w:p>
          <w:p w:rsidR="00AD4175" w:rsidRDefault="00AD4175" w:rsidP="00BD0B67">
            <w:pPr>
              <w:rPr>
                <w:sz w:val="20"/>
              </w:rPr>
            </w:pPr>
          </w:p>
          <w:p w:rsidR="00AD4175" w:rsidRDefault="00AD4175" w:rsidP="00BD0B67">
            <w:pPr>
              <w:rPr>
                <w:sz w:val="20"/>
              </w:rPr>
            </w:pPr>
          </w:p>
        </w:tc>
        <w:tc>
          <w:tcPr>
            <w:tcW w:w="3745" w:type="dxa"/>
          </w:tcPr>
          <w:p w:rsidR="00AD4175" w:rsidRDefault="00482CAF" w:rsidP="00BD0B67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Look at how space is used in school to see if there are areas that can be re designated for quiet learning.</w:t>
            </w:r>
          </w:p>
          <w:p w:rsidR="00C77302" w:rsidRPr="00B96368" w:rsidRDefault="00C77302" w:rsidP="00BD0B67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Timetable space effectively to ensure maximum benefit to learners.</w:t>
            </w:r>
          </w:p>
        </w:tc>
        <w:tc>
          <w:tcPr>
            <w:tcW w:w="1701" w:type="dxa"/>
          </w:tcPr>
          <w:p w:rsidR="00AD4175" w:rsidRPr="00B96368" w:rsidRDefault="00482CAF" w:rsidP="00BD0B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Headteacher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SENCo</w:t>
            </w:r>
            <w:proofErr w:type="spellEnd"/>
          </w:p>
        </w:tc>
        <w:tc>
          <w:tcPr>
            <w:tcW w:w="1701" w:type="dxa"/>
          </w:tcPr>
          <w:p w:rsidR="00AD4175" w:rsidRPr="00B96368" w:rsidRDefault="00482CAF" w:rsidP="00BD0B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By September 202</w:t>
            </w:r>
            <w:r w:rsidR="002A362B">
              <w:rPr>
                <w:sz w:val="20"/>
              </w:rPr>
              <w:t>3</w:t>
            </w:r>
          </w:p>
        </w:tc>
        <w:tc>
          <w:tcPr>
            <w:tcW w:w="4819" w:type="dxa"/>
          </w:tcPr>
          <w:p w:rsidR="00482CAF" w:rsidRDefault="00C77302" w:rsidP="00482CAF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>
              <w:rPr>
                <w:sz w:val="20"/>
              </w:rPr>
              <w:t>Children with additional needs are able to access quiet learning spaces</w:t>
            </w:r>
          </w:p>
          <w:p w:rsidR="00482CAF" w:rsidRDefault="00C77302" w:rsidP="00482CAF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>
              <w:rPr>
                <w:sz w:val="20"/>
              </w:rPr>
              <w:t>There is a timetable for spaces to ensure they are used to maximum benefit</w:t>
            </w:r>
          </w:p>
          <w:p w:rsidR="00AD4175" w:rsidRPr="00482CAF" w:rsidRDefault="00AD4175" w:rsidP="00482CAF">
            <w:pPr>
              <w:rPr>
                <w:sz w:val="20"/>
              </w:rPr>
            </w:pPr>
          </w:p>
        </w:tc>
      </w:tr>
    </w:tbl>
    <w:p w:rsidR="008D236C" w:rsidRDefault="008D236C" w:rsidP="00B96368">
      <w:pPr>
        <w:rPr>
          <w:b/>
          <w:color w:val="FF0000"/>
          <w:sz w:val="22"/>
          <w:u w:val="single"/>
        </w:rPr>
      </w:pPr>
    </w:p>
    <w:p w:rsidR="0091449E" w:rsidRDefault="0091449E" w:rsidP="00B96368">
      <w:pPr>
        <w:rPr>
          <w:b/>
          <w:color w:val="FF0000"/>
          <w:sz w:val="22"/>
          <w:u w:val="single"/>
        </w:rPr>
      </w:pPr>
    </w:p>
    <w:p w:rsidR="0091449E" w:rsidRDefault="0091449E" w:rsidP="00B96368">
      <w:pPr>
        <w:rPr>
          <w:b/>
          <w:color w:val="FF0000"/>
          <w:sz w:val="22"/>
          <w:u w:val="single"/>
        </w:rPr>
      </w:pPr>
    </w:p>
    <w:p w:rsidR="00D67DEF" w:rsidRDefault="00D67DEF" w:rsidP="00B96368">
      <w:pPr>
        <w:rPr>
          <w:b/>
          <w:color w:val="FF0000"/>
          <w:sz w:val="22"/>
          <w:u w:val="single"/>
        </w:rPr>
      </w:pPr>
    </w:p>
    <w:p w:rsidR="0091449E" w:rsidRDefault="0091449E" w:rsidP="00B96368">
      <w:pPr>
        <w:rPr>
          <w:b/>
          <w:sz w:val="22"/>
          <w:u w:val="single"/>
        </w:rPr>
      </w:pPr>
    </w:p>
    <w:p w:rsidR="008D236C" w:rsidRPr="00051F00" w:rsidRDefault="008D236C" w:rsidP="008D236C">
      <w:pPr>
        <w:jc w:val="center"/>
        <w:rPr>
          <w:b/>
          <w:color w:val="0070C0"/>
          <w:sz w:val="28"/>
          <w:szCs w:val="28"/>
          <w:u w:val="single"/>
        </w:rPr>
      </w:pPr>
    </w:p>
    <w:p w:rsidR="008D236C" w:rsidRPr="00051F00" w:rsidRDefault="00A908B1" w:rsidP="00665B14">
      <w:pPr>
        <w:tabs>
          <w:tab w:val="left" w:pos="2694"/>
        </w:tabs>
        <w:jc w:val="center"/>
        <w:rPr>
          <w:b/>
          <w:sz w:val="28"/>
          <w:szCs w:val="28"/>
          <w:u w:val="single"/>
        </w:rPr>
      </w:pPr>
      <w:r>
        <w:rPr>
          <w:b/>
          <w:color w:val="0070C0"/>
          <w:sz w:val="28"/>
          <w:szCs w:val="28"/>
        </w:rPr>
        <w:t xml:space="preserve">Shaftesbury Abbey Primary </w:t>
      </w:r>
      <w:proofErr w:type="gramStart"/>
      <w:r>
        <w:rPr>
          <w:b/>
          <w:color w:val="0070C0"/>
          <w:sz w:val="28"/>
          <w:szCs w:val="28"/>
        </w:rPr>
        <w:t>School</w:t>
      </w:r>
      <w:r w:rsidRPr="00051F00">
        <w:rPr>
          <w:b/>
          <w:color w:val="FF0000"/>
          <w:sz w:val="28"/>
          <w:szCs w:val="28"/>
        </w:rPr>
        <w:t xml:space="preserve"> </w:t>
      </w:r>
      <w:r w:rsidRPr="00051F00">
        <w:rPr>
          <w:b/>
          <w:sz w:val="28"/>
          <w:szCs w:val="28"/>
          <w:u w:val="single"/>
        </w:rPr>
        <w:t xml:space="preserve"> ACCESSIBILITY</w:t>
      </w:r>
      <w:proofErr w:type="gramEnd"/>
      <w:r w:rsidRPr="00051F00">
        <w:rPr>
          <w:b/>
          <w:sz w:val="28"/>
          <w:szCs w:val="28"/>
          <w:u w:val="single"/>
        </w:rPr>
        <w:t xml:space="preserve">  PLAN   -   </w:t>
      </w:r>
      <w:r w:rsidRPr="00132199">
        <w:rPr>
          <w:b/>
          <w:color w:val="0070C0"/>
          <w:sz w:val="28"/>
          <w:szCs w:val="28"/>
          <w:u w:val="single"/>
        </w:rPr>
        <w:t>20</w:t>
      </w:r>
      <w:r>
        <w:rPr>
          <w:b/>
          <w:color w:val="0070C0"/>
          <w:sz w:val="28"/>
          <w:szCs w:val="28"/>
          <w:u w:val="single"/>
        </w:rPr>
        <w:t>22</w:t>
      </w:r>
      <w:r w:rsidRPr="00051F00">
        <w:rPr>
          <w:b/>
          <w:sz w:val="28"/>
          <w:szCs w:val="28"/>
          <w:u w:val="single"/>
        </w:rPr>
        <w:t xml:space="preserve">  to  </w:t>
      </w:r>
      <w:r w:rsidRPr="00132199">
        <w:rPr>
          <w:b/>
          <w:color w:val="0070C0"/>
          <w:sz w:val="28"/>
          <w:szCs w:val="28"/>
          <w:u w:val="single"/>
        </w:rPr>
        <w:t>202</w:t>
      </w:r>
      <w:r>
        <w:rPr>
          <w:b/>
          <w:color w:val="0070C0"/>
          <w:sz w:val="28"/>
          <w:szCs w:val="28"/>
          <w:u w:val="single"/>
        </w:rPr>
        <w:t>5</w:t>
      </w:r>
      <w:r w:rsidR="00E736AE" w:rsidRPr="00051F00">
        <w:rPr>
          <w:b/>
          <w:sz w:val="28"/>
          <w:szCs w:val="28"/>
          <w:u w:val="single"/>
        </w:rPr>
        <w:t xml:space="preserve">: </w:t>
      </w:r>
      <w:r w:rsidR="008D236C" w:rsidRPr="00051F00">
        <w:rPr>
          <w:b/>
          <w:sz w:val="28"/>
          <w:szCs w:val="28"/>
          <w:u w:val="single"/>
        </w:rPr>
        <w:t>Improving</w:t>
      </w:r>
      <w:r w:rsidR="00BD0B67" w:rsidRPr="00051F00">
        <w:rPr>
          <w:b/>
          <w:sz w:val="28"/>
          <w:szCs w:val="28"/>
          <w:u w:val="single"/>
        </w:rPr>
        <w:t xml:space="preserve"> the p</w:t>
      </w:r>
      <w:r w:rsidR="008D236C" w:rsidRPr="00051F00">
        <w:rPr>
          <w:b/>
          <w:sz w:val="28"/>
          <w:szCs w:val="28"/>
          <w:u w:val="single"/>
        </w:rPr>
        <w:t xml:space="preserve">hysical </w:t>
      </w:r>
      <w:r w:rsidR="00BD0B67" w:rsidRPr="00051F00">
        <w:rPr>
          <w:b/>
          <w:sz w:val="28"/>
          <w:szCs w:val="28"/>
          <w:u w:val="single"/>
        </w:rPr>
        <w:t>environment</w:t>
      </w:r>
    </w:p>
    <w:p w:rsidR="00B477D1" w:rsidRDefault="00B477D1" w:rsidP="008D236C">
      <w:pPr>
        <w:jc w:val="center"/>
        <w:rPr>
          <w:b/>
          <w:sz w:val="22"/>
          <w:u w:val="single"/>
        </w:rPr>
      </w:pPr>
    </w:p>
    <w:p w:rsidR="00591580" w:rsidRDefault="00B477D1" w:rsidP="008D236C">
      <w:pPr>
        <w:rPr>
          <w:sz w:val="22"/>
        </w:rPr>
      </w:pPr>
      <w:r>
        <w:rPr>
          <w:sz w:val="22"/>
        </w:rPr>
        <w:t xml:space="preserve">This plan is structured in conjunction with </w:t>
      </w:r>
      <w:r w:rsidR="00591580">
        <w:rPr>
          <w:sz w:val="22"/>
        </w:rPr>
        <w:t>t</w:t>
      </w:r>
      <w:r>
        <w:rPr>
          <w:sz w:val="22"/>
        </w:rPr>
        <w:t xml:space="preserve">he </w:t>
      </w:r>
      <w:r w:rsidR="00591580">
        <w:rPr>
          <w:sz w:val="22"/>
        </w:rPr>
        <w:t xml:space="preserve">school’s </w:t>
      </w:r>
      <w:r>
        <w:rPr>
          <w:sz w:val="22"/>
        </w:rPr>
        <w:t>Asset</w:t>
      </w:r>
      <w:r w:rsidR="00591580">
        <w:rPr>
          <w:sz w:val="22"/>
        </w:rPr>
        <w:t xml:space="preserve"> Management Plan,</w:t>
      </w:r>
      <w:r w:rsidR="006A7761">
        <w:rPr>
          <w:sz w:val="22"/>
        </w:rPr>
        <w:t xml:space="preserve"> the school Safeguarding </w:t>
      </w:r>
      <w:r w:rsidR="00777312">
        <w:rPr>
          <w:sz w:val="22"/>
        </w:rPr>
        <w:t>File</w:t>
      </w:r>
      <w:r w:rsidR="002A362B">
        <w:rPr>
          <w:sz w:val="22"/>
        </w:rPr>
        <w:t xml:space="preserve"> and </w:t>
      </w:r>
      <w:r>
        <w:rPr>
          <w:sz w:val="22"/>
        </w:rPr>
        <w:t xml:space="preserve">Health </w:t>
      </w:r>
      <w:r w:rsidR="00591580">
        <w:rPr>
          <w:sz w:val="22"/>
        </w:rPr>
        <w:t>&amp; Safety Audits</w:t>
      </w:r>
      <w:r>
        <w:rPr>
          <w:sz w:val="22"/>
        </w:rPr>
        <w:t>. The plan considers the essential work necessary to ensure reasonable adjustments have been made to the fabric of th</w:t>
      </w:r>
      <w:r w:rsidR="00591580">
        <w:rPr>
          <w:sz w:val="22"/>
        </w:rPr>
        <w:t xml:space="preserve">e main buildings to accommodate accessibility issues. </w:t>
      </w:r>
    </w:p>
    <w:p w:rsidR="008D236C" w:rsidRDefault="008D236C" w:rsidP="008D236C">
      <w:pPr>
        <w:jc w:val="center"/>
        <w:rPr>
          <w:sz w:val="22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10"/>
        <w:gridCol w:w="1701"/>
        <w:gridCol w:w="1275"/>
        <w:gridCol w:w="1322"/>
        <w:gridCol w:w="3215"/>
      </w:tblGrid>
      <w:tr w:rsidR="007A0069" w:rsidTr="00051F00">
        <w:trPr>
          <w:tblHeader/>
        </w:trPr>
        <w:tc>
          <w:tcPr>
            <w:tcW w:w="3120" w:type="dxa"/>
            <w:shd w:val="clear" w:color="auto" w:fill="BFBFBF" w:themeFill="background1" w:themeFillShade="BF"/>
            <w:vAlign w:val="center"/>
          </w:tcPr>
          <w:p w:rsidR="007A0069" w:rsidRDefault="007A0069" w:rsidP="00D03C2E">
            <w:pPr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What needs to be done?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7A0069" w:rsidRDefault="007A0069" w:rsidP="00D03C2E">
            <w:pPr>
              <w:ind w:left="-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How will this be achieved?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7A0069" w:rsidRDefault="007A0069" w:rsidP="00D03C2E">
            <w:pPr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Who is responsible?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7A0069" w:rsidRDefault="007A0069" w:rsidP="00D03C2E">
            <w:pPr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When will this be done?</w:t>
            </w:r>
          </w:p>
        </w:tc>
        <w:tc>
          <w:tcPr>
            <w:tcW w:w="1322" w:type="dxa"/>
            <w:shd w:val="clear" w:color="auto" w:fill="BFBFBF" w:themeFill="background1" w:themeFillShade="BF"/>
            <w:vAlign w:val="center"/>
          </w:tcPr>
          <w:p w:rsidR="007A0069" w:rsidRDefault="007A0069" w:rsidP="00DD47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Cost (est.)</w:t>
            </w:r>
          </w:p>
          <w:p w:rsidR="007A0069" w:rsidRPr="007A0069" w:rsidRDefault="007A0069" w:rsidP="00DD47CA">
            <w:pPr>
              <w:jc w:val="center"/>
              <w:rPr>
                <w:b/>
                <w:sz w:val="22"/>
              </w:rPr>
            </w:pPr>
            <w:r w:rsidRPr="007A0069">
              <w:rPr>
                <w:b/>
                <w:sz w:val="22"/>
              </w:rPr>
              <w:t>£</w:t>
            </w:r>
          </w:p>
        </w:tc>
        <w:tc>
          <w:tcPr>
            <w:tcW w:w="3215" w:type="dxa"/>
            <w:shd w:val="clear" w:color="auto" w:fill="BFBFBF" w:themeFill="background1" w:themeFillShade="BF"/>
          </w:tcPr>
          <w:p w:rsidR="007A0069" w:rsidRDefault="007A0069" w:rsidP="00DD47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How can we tell if this is successful?</w:t>
            </w:r>
          </w:p>
        </w:tc>
      </w:tr>
      <w:tr w:rsidR="009D5A74" w:rsidTr="007D1E7E">
        <w:trPr>
          <w:trHeight w:val="3456"/>
        </w:trPr>
        <w:tc>
          <w:tcPr>
            <w:tcW w:w="3120" w:type="dxa"/>
          </w:tcPr>
          <w:p w:rsidR="009D5A74" w:rsidRDefault="009D5A74" w:rsidP="009D5A74">
            <w:pPr>
              <w:ind w:left="34"/>
              <w:rPr>
                <w:sz w:val="20"/>
              </w:rPr>
            </w:pPr>
            <w:r>
              <w:rPr>
                <w:sz w:val="20"/>
              </w:rPr>
              <w:t xml:space="preserve">Improvement of access around </w:t>
            </w:r>
            <w:r w:rsidR="001A01EC">
              <w:rPr>
                <w:sz w:val="20"/>
              </w:rPr>
              <w:t xml:space="preserve">school and </w:t>
            </w:r>
            <w:r>
              <w:rPr>
                <w:sz w:val="20"/>
              </w:rPr>
              <w:t>corridors specifically:</w:t>
            </w:r>
          </w:p>
          <w:p w:rsidR="009D5A74" w:rsidRDefault="009D5A74" w:rsidP="009D5A74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>
              <w:rPr>
                <w:sz w:val="20"/>
              </w:rPr>
              <w:t>Removal of trip hazards</w:t>
            </w:r>
          </w:p>
          <w:p w:rsidR="009D5A74" w:rsidRPr="005341FF" w:rsidRDefault="009D5A74" w:rsidP="009D5A74">
            <w:pPr>
              <w:rPr>
                <w:sz w:val="20"/>
              </w:rPr>
            </w:pPr>
          </w:p>
          <w:p w:rsidR="009D5A74" w:rsidRDefault="009D5A74" w:rsidP="009D5A74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>
              <w:rPr>
                <w:sz w:val="20"/>
              </w:rPr>
              <w:t>Observe fire exit routes</w:t>
            </w:r>
          </w:p>
          <w:p w:rsidR="009D5A74" w:rsidRPr="005341FF" w:rsidRDefault="009D5A74" w:rsidP="009D5A74">
            <w:pPr>
              <w:rPr>
                <w:sz w:val="20"/>
              </w:rPr>
            </w:pPr>
          </w:p>
          <w:p w:rsidR="009D5A74" w:rsidRPr="005341FF" w:rsidRDefault="009D5A74" w:rsidP="009D5A74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>
              <w:rPr>
                <w:sz w:val="20"/>
              </w:rPr>
              <w:t>Increase signage and aids for visual and hearing impaired</w:t>
            </w:r>
          </w:p>
          <w:p w:rsidR="009D5A74" w:rsidRDefault="009D5A74" w:rsidP="009D5A74">
            <w:pPr>
              <w:ind w:left="34"/>
              <w:rPr>
                <w:sz w:val="20"/>
              </w:rPr>
            </w:pPr>
          </w:p>
          <w:p w:rsidR="009D5A74" w:rsidRPr="00D670AC" w:rsidRDefault="009D5A74" w:rsidP="009D5A74">
            <w:pPr>
              <w:rPr>
                <w:sz w:val="20"/>
              </w:rPr>
            </w:pPr>
          </w:p>
        </w:tc>
        <w:tc>
          <w:tcPr>
            <w:tcW w:w="4110" w:type="dxa"/>
          </w:tcPr>
          <w:p w:rsidR="009D5A74" w:rsidRDefault="009D5A74" w:rsidP="009D5A74">
            <w:pPr>
              <w:ind w:left="-60"/>
              <w:rPr>
                <w:sz w:val="20"/>
              </w:rPr>
            </w:pPr>
          </w:p>
          <w:p w:rsidR="009D5A74" w:rsidRDefault="009D5A74" w:rsidP="009D5A74">
            <w:pPr>
              <w:ind w:left="-60"/>
              <w:rPr>
                <w:sz w:val="20"/>
              </w:rPr>
            </w:pPr>
          </w:p>
          <w:p w:rsidR="009D5A74" w:rsidRDefault="009D5A74" w:rsidP="009D5A74">
            <w:pPr>
              <w:pStyle w:val="ListParagraph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>Identify appropriate storage for</w:t>
            </w:r>
            <w:r w:rsidR="001A01EC">
              <w:rPr>
                <w:sz w:val="20"/>
              </w:rPr>
              <w:t xml:space="preserve"> specialist</w:t>
            </w:r>
            <w:r>
              <w:rPr>
                <w:sz w:val="20"/>
              </w:rPr>
              <w:t xml:space="preserve"> equipment</w:t>
            </w:r>
          </w:p>
          <w:p w:rsidR="009D5A74" w:rsidRDefault="009D5A74" w:rsidP="009D5A74">
            <w:pPr>
              <w:pStyle w:val="ListParagraph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>Remove obstacles around signed emergency routes</w:t>
            </w:r>
          </w:p>
          <w:p w:rsidR="009D5A74" w:rsidRDefault="009D5A74" w:rsidP="009D5A74">
            <w:pPr>
              <w:pStyle w:val="ListParagraph"/>
              <w:ind w:left="300"/>
              <w:rPr>
                <w:sz w:val="20"/>
              </w:rPr>
            </w:pPr>
          </w:p>
          <w:p w:rsidR="009D5A74" w:rsidRPr="005341FF" w:rsidRDefault="009D5A74" w:rsidP="009D5A74">
            <w:pPr>
              <w:pStyle w:val="ListParagraph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>Identify and place appropriate signage</w:t>
            </w:r>
          </w:p>
        </w:tc>
        <w:tc>
          <w:tcPr>
            <w:tcW w:w="1701" w:type="dxa"/>
          </w:tcPr>
          <w:p w:rsidR="009D5A74" w:rsidRPr="00051F00" w:rsidRDefault="009D5A74" w:rsidP="009D5A74">
            <w:pPr>
              <w:ind w:left="34"/>
              <w:jc w:val="center"/>
              <w:rPr>
                <w:sz w:val="20"/>
              </w:rPr>
            </w:pPr>
          </w:p>
          <w:p w:rsidR="009D5A74" w:rsidRPr="00051F00" w:rsidRDefault="009D5A74" w:rsidP="009D5A74">
            <w:pPr>
              <w:ind w:left="34"/>
              <w:jc w:val="center"/>
              <w:rPr>
                <w:sz w:val="20"/>
              </w:rPr>
            </w:pPr>
          </w:p>
          <w:p w:rsidR="009D5A74" w:rsidRPr="00051F00" w:rsidRDefault="009D5A74" w:rsidP="009D5A74">
            <w:pPr>
              <w:ind w:left="34"/>
              <w:jc w:val="center"/>
              <w:rPr>
                <w:sz w:val="20"/>
              </w:rPr>
            </w:pPr>
            <w:r w:rsidRPr="00051F00">
              <w:rPr>
                <w:sz w:val="20"/>
              </w:rPr>
              <w:t>SENCO and all staff</w:t>
            </w:r>
          </w:p>
        </w:tc>
        <w:tc>
          <w:tcPr>
            <w:tcW w:w="1275" w:type="dxa"/>
          </w:tcPr>
          <w:p w:rsidR="009D5A74" w:rsidRPr="00051F00" w:rsidRDefault="009D5A74" w:rsidP="009D5A74">
            <w:pPr>
              <w:ind w:left="34"/>
              <w:jc w:val="center"/>
              <w:rPr>
                <w:sz w:val="20"/>
              </w:rPr>
            </w:pPr>
          </w:p>
          <w:p w:rsidR="009D5A74" w:rsidRPr="00051F00" w:rsidRDefault="009D5A74" w:rsidP="009D5A74">
            <w:pPr>
              <w:ind w:left="34"/>
              <w:jc w:val="center"/>
              <w:rPr>
                <w:sz w:val="20"/>
              </w:rPr>
            </w:pPr>
          </w:p>
          <w:p w:rsidR="009D5A74" w:rsidRPr="00051F00" w:rsidRDefault="009D5A74" w:rsidP="009D5A74">
            <w:pPr>
              <w:ind w:left="34"/>
              <w:jc w:val="center"/>
              <w:rPr>
                <w:sz w:val="20"/>
              </w:rPr>
            </w:pPr>
            <w:r w:rsidRPr="00051F00">
              <w:rPr>
                <w:sz w:val="20"/>
              </w:rPr>
              <w:t>All ongoing</w:t>
            </w:r>
          </w:p>
        </w:tc>
        <w:tc>
          <w:tcPr>
            <w:tcW w:w="1322" w:type="dxa"/>
          </w:tcPr>
          <w:p w:rsidR="009D5A74" w:rsidRDefault="009D5A74" w:rsidP="009D5A74">
            <w:pPr>
              <w:ind w:left="-284"/>
              <w:rPr>
                <w:sz w:val="20"/>
              </w:rPr>
            </w:pPr>
          </w:p>
        </w:tc>
        <w:tc>
          <w:tcPr>
            <w:tcW w:w="3215" w:type="dxa"/>
          </w:tcPr>
          <w:p w:rsidR="009D5A74" w:rsidRDefault="009D5A74" w:rsidP="009D5A74">
            <w:pPr>
              <w:rPr>
                <w:sz w:val="20"/>
              </w:rPr>
            </w:pPr>
          </w:p>
          <w:p w:rsidR="009D5A74" w:rsidRDefault="009D5A74" w:rsidP="009D5A74">
            <w:pPr>
              <w:rPr>
                <w:sz w:val="20"/>
              </w:rPr>
            </w:pPr>
          </w:p>
          <w:p w:rsidR="009D5A74" w:rsidRDefault="009D5A74" w:rsidP="009D5A74">
            <w:pPr>
              <w:pStyle w:val="ListParagraph"/>
              <w:numPr>
                <w:ilvl w:val="0"/>
                <w:numId w:val="39"/>
              </w:numPr>
              <w:rPr>
                <w:sz w:val="20"/>
              </w:rPr>
            </w:pPr>
            <w:r>
              <w:rPr>
                <w:sz w:val="20"/>
              </w:rPr>
              <w:t>Storage facilities used and corridors kept clear</w:t>
            </w:r>
          </w:p>
          <w:p w:rsidR="009D5A74" w:rsidRPr="005341FF" w:rsidRDefault="009D5A74" w:rsidP="009D5A74">
            <w:pPr>
              <w:pStyle w:val="ListParagraph"/>
              <w:numPr>
                <w:ilvl w:val="0"/>
                <w:numId w:val="39"/>
              </w:numPr>
              <w:rPr>
                <w:sz w:val="20"/>
              </w:rPr>
            </w:pPr>
            <w:r>
              <w:rPr>
                <w:sz w:val="20"/>
              </w:rPr>
              <w:t>All signage clearly visible</w:t>
            </w:r>
          </w:p>
        </w:tc>
      </w:tr>
      <w:tr w:rsidR="00205C45" w:rsidTr="007D1E7E">
        <w:tc>
          <w:tcPr>
            <w:tcW w:w="3120" w:type="dxa"/>
          </w:tcPr>
          <w:p w:rsidR="00205C45" w:rsidRDefault="005341FF" w:rsidP="00BD0B67">
            <w:pPr>
              <w:ind w:left="34"/>
              <w:rPr>
                <w:sz w:val="20"/>
              </w:rPr>
            </w:pPr>
            <w:r>
              <w:rPr>
                <w:sz w:val="20"/>
              </w:rPr>
              <w:t>Improvement of physical acces</w:t>
            </w:r>
            <w:r w:rsidR="00116120">
              <w:rPr>
                <w:sz w:val="20"/>
              </w:rPr>
              <w:t>s to the main school</w:t>
            </w:r>
          </w:p>
          <w:p w:rsidR="00205C45" w:rsidRDefault="00205C45" w:rsidP="00BD0B67">
            <w:pPr>
              <w:ind w:left="34"/>
              <w:rPr>
                <w:sz w:val="20"/>
              </w:rPr>
            </w:pPr>
          </w:p>
        </w:tc>
        <w:tc>
          <w:tcPr>
            <w:tcW w:w="4110" w:type="dxa"/>
          </w:tcPr>
          <w:p w:rsidR="00F72AB4" w:rsidRDefault="009D5A74" w:rsidP="00F72AB4">
            <w:pPr>
              <w:ind w:left="-60"/>
              <w:rPr>
                <w:sz w:val="20"/>
              </w:rPr>
            </w:pPr>
            <w:r>
              <w:rPr>
                <w:sz w:val="20"/>
              </w:rPr>
              <w:t>Review</w:t>
            </w:r>
            <w:r w:rsidR="005341FF" w:rsidRPr="005341FF">
              <w:rPr>
                <w:sz w:val="20"/>
              </w:rPr>
              <w:t xml:space="preserve"> disabled access </w:t>
            </w:r>
            <w:r>
              <w:rPr>
                <w:sz w:val="20"/>
              </w:rPr>
              <w:t>to the school. Create plans that would enable disabled access through the main entrance</w:t>
            </w:r>
          </w:p>
          <w:p w:rsidR="00116120" w:rsidRPr="00F72AB4" w:rsidRDefault="00116120" w:rsidP="00F72AB4">
            <w:pPr>
              <w:ind w:left="-60"/>
              <w:rPr>
                <w:sz w:val="20"/>
              </w:rPr>
            </w:pPr>
          </w:p>
        </w:tc>
        <w:tc>
          <w:tcPr>
            <w:tcW w:w="1701" w:type="dxa"/>
          </w:tcPr>
          <w:p w:rsidR="00205C45" w:rsidRDefault="00116120" w:rsidP="00BD0B67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Headteacher</w:t>
            </w:r>
          </w:p>
        </w:tc>
        <w:tc>
          <w:tcPr>
            <w:tcW w:w="1275" w:type="dxa"/>
          </w:tcPr>
          <w:p w:rsidR="00205C45" w:rsidRDefault="00116120" w:rsidP="00BD0B67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By summer 202</w:t>
            </w:r>
            <w:r w:rsidR="009D5A74">
              <w:rPr>
                <w:sz w:val="20"/>
              </w:rPr>
              <w:t>3</w:t>
            </w:r>
          </w:p>
        </w:tc>
        <w:tc>
          <w:tcPr>
            <w:tcW w:w="1322" w:type="dxa"/>
          </w:tcPr>
          <w:p w:rsidR="00205C45" w:rsidRDefault="00205C45" w:rsidP="00BD0B67">
            <w:pPr>
              <w:ind w:left="-284"/>
              <w:rPr>
                <w:sz w:val="20"/>
              </w:rPr>
            </w:pPr>
          </w:p>
        </w:tc>
        <w:tc>
          <w:tcPr>
            <w:tcW w:w="3215" w:type="dxa"/>
          </w:tcPr>
          <w:p w:rsidR="00205C45" w:rsidRPr="009D5A74" w:rsidRDefault="005341FF" w:rsidP="009D5A74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="009D5A74">
              <w:rPr>
                <w:sz w:val="20"/>
              </w:rPr>
              <w:t xml:space="preserve"> bid for SCA funding to re-design the front entrance has been made.</w:t>
            </w:r>
          </w:p>
        </w:tc>
      </w:tr>
      <w:tr w:rsidR="0091449E" w:rsidTr="007D1E7E">
        <w:tc>
          <w:tcPr>
            <w:tcW w:w="3120" w:type="dxa"/>
          </w:tcPr>
          <w:p w:rsidR="0091449E" w:rsidRDefault="0091449E" w:rsidP="0091449E">
            <w:pPr>
              <w:ind w:left="34"/>
              <w:rPr>
                <w:sz w:val="20"/>
              </w:rPr>
            </w:pPr>
            <w:r>
              <w:rPr>
                <w:sz w:val="20"/>
              </w:rPr>
              <w:t xml:space="preserve">All areas specifically to improve classroom furniture layouts </w:t>
            </w:r>
            <w:r w:rsidR="009D5A74">
              <w:rPr>
                <w:sz w:val="20"/>
              </w:rPr>
              <w:t>to make classrooms more accessible.</w:t>
            </w:r>
          </w:p>
          <w:p w:rsidR="009A3360" w:rsidRPr="00D670AC" w:rsidRDefault="009A3360" w:rsidP="00F72AB4">
            <w:pPr>
              <w:rPr>
                <w:sz w:val="20"/>
              </w:rPr>
            </w:pPr>
          </w:p>
        </w:tc>
        <w:tc>
          <w:tcPr>
            <w:tcW w:w="4110" w:type="dxa"/>
          </w:tcPr>
          <w:p w:rsidR="0091449E" w:rsidRPr="003F0F93" w:rsidRDefault="0091449E" w:rsidP="0091449E">
            <w:pPr>
              <w:ind w:left="-60"/>
              <w:rPr>
                <w:sz w:val="20"/>
                <w:highlight w:val="yellow"/>
              </w:rPr>
            </w:pPr>
            <w:r w:rsidRPr="005341FF">
              <w:rPr>
                <w:sz w:val="20"/>
              </w:rPr>
              <w:t xml:space="preserve">Staff to be aware of </w:t>
            </w:r>
            <w:r w:rsidR="009D5A74">
              <w:rPr>
                <w:sz w:val="20"/>
              </w:rPr>
              <w:t xml:space="preserve">VI, </w:t>
            </w:r>
            <w:r w:rsidRPr="005341FF">
              <w:rPr>
                <w:sz w:val="20"/>
              </w:rPr>
              <w:t>mobility and Health &amp; Safety issues</w:t>
            </w:r>
          </w:p>
        </w:tc>
        <w:tc>
          <w:tcPr>
            <w:tcW w:w="1701" w:type="dxa"/>
          </w:tcPr>
          <w:p w:rsidR="0091449E" w:rsidRDefault="0091449E" w:rsidP="0091449E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</w:tc>
        <w:tc>
          <w:tcPr>
            <w:tcW w:w="1275" w:type="dxa"/>
          </w:tcPr>
          <w:p w:rsidR="0091449E" w:rsidRDefault="0091449E" w:rsidP="0091449E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Training by</w:t>
            </w:r>
            <w:r w:rsidR="009D5A74">
              <w:rPr>
                <w:sz w:val="20"/>
              </w:rPr>
              <w:t xml:space="preserve"> Summer</w:t>
            </w:r>
            <w:r>
              <w:rPr>
                <w:sz w:val="20"/>
              </w:rPr>
              <w:t xml:space="preserve"> 202</w:t>
            </w:r>
            <w:r w:rsidR="009D5A74">
              <w:rPr>
                <w:sz w:val="20"/>
              </w:rPr>
              <w:t>3</w:t>
            </w:r>
          </w:p>
        </w:tc>
        <w:tc>
          <w:tcPr>
            <w:tcW w:w="1322" w:type="dxa"/>
          </w:tcPr>
          <w:p w:rsidR="0091449E" w:rsidRDefault="0091449E" w:rsidP="0091449E">
            <w:pPr>
              <w:ind w:left="-284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3215" w:type="dxa"/>
          </w:tcPr>
          <w:p w:rsidR="0091449E" w:rsidRPr="005341FF" w:rsidRDefault="0091449E" w:rsidP="0091449E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>
              <w:rPr>
                <w:sz w:val="20"/>
              </w:rPr>
              <w:t xml:space="preserve">All Classroom layouts are easily accessible and staff are aware of all </w:t>
            </w:r>
            <w:r w:rsidR="009D5A74">
              <w:rPr>
                <w:sz w:val="20"/>
              </w:rPr>
              <w:t xml:space="preserve">VI, </w:t>
            </w:r>
            <w:r>
              <w:rPr>
                <w:sz w:val="20"/>
              </w:rPr>
              <w:t>mobility and health and safety issues</w:t>
            </w:r>
          </w:p>
        </w:tc>
      </w:tr>
      <w:tr w:rsidR="009A3360" w:rsidTr="007D1E7E">
        <w:tc>
          <w:tcPr>
            <w:tcW w:w="3120" w:type="dxa"/>
          </w:tcPr>
          <w:p w:rsidR="009A3360" w:rsidRDefault="001A01EC" w:rsidP="0091449E">
            <w:pPr>
              <w:ind w:left="34"/>
              <w:rPr>
                <w:sz w:val="20"/>
              </w:rPr>
            </w:pPr>
            <w:r>
              <w:rPr>
                <w:sz w:val="20"/>
              </w:rPr>
              <w:t>Improve the safety of our steps, internally and externally</w:t>
            </w:r>
          </w:p>
        </w:tc>
        <w:tc>
          <w:tcPr>
            <w:tcW w:w="4110" w:type="dxa"/>
          </w:tcPr>
          <w:p w:rsidR="009A3360" w:rsidRDefault="001A01EC" w:rsidP="0091449E">
            <w:pPr>
              <w:ind w:left="-60"/>
              <w:rPr>
                <w:sz w:val="20"/>
              </w:rPr>
            </w:pPr>
            <w:r>
              <w:rPr>
                <w:sz w:val="20"/>
              </w:rPr>
              <w:t>Identify where there are gaps in handrail provision and fill the gaps.</w:t>
            </w:r>
          </w:p>
          <w:p w:rsidR="001A01EC" w:rsidRDefault="001A01EC" w:rsidP="0091449E">
            <w:pPr>
              <w:ind w:left="-60"/>
              <w:rPr>
                <w:sz w:val="20"/>
              </w:rPr>
            </w:pPr>
            <w:r>
              <w:rPr>
                <w:sz w:val="20"/>
              </w:rPr>
              <w:t>Re-paint all exterior step edges with bright yellow strip.</w:t>
            </w:r>
          </w:p>
          <w:p w:rsidR="001A01EC" w:rsidRPr="005341FF" w:rsidRDefault="001A01EC" w:rsidP="0091449E">
            <w:pPr>
              <w:ind w:left="-60"/>
              <w:rPr>
                <w:sz w:val="20"/>
              </w:rPr>
            </w:pPr>
            <w:r>
              <w:rPr>
                <w:sz w:val="20"/>
              </w:rPr>
              <w:t>Keep all steps clear of foliage and loose material.</w:t>
            </w:r>
          </w:p>
        </w:tc>
        <w:tc>
          <w:tcPr>
            <w:tcW w:w="1701" w:type="dxa"/>
          </w:tcPr>
          <w:p w:rsidR="009A3360" w:rsidRDefault="009A3360" w:rsidP="0091449E">
            <w:pPr>
              <w:ind w:left="34"/>
              <w:jc w:val="center"/>
              <w:rPr>
                <w:sz w:val="20"/>
              </w:rPr>
            </w:pPr>
          </w:p>
          <w:p w:rsidR="001A01EC" w:rsidRDefault="001A01EC" w:rsidP="0091449E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Headteacher</w:t>
            </w:r>
          </w:p>
        </w:tc>
        <w:tc>
          <w:tcPr>
            <w:tcW w:w="1275" w:type="dxa"/>
          </w:tcPr>
          <w:p w:rsidR="009A3360" w:rsidRDefault="009A3360" w:rsidP="0091449E">
            <w:pPr>
              <w:ind w:left="34"/>
              <w:jc w:val="center"/>
              <w:rPr>
                <w:sz w:val="20"/>
              </w:rPr>
            </w:pPr>
          </w:p>
          <w:p w:rsidR="001A01EC" w:rsidRDefault="001A01EC" w:rsidP="0091449E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By Spring 2023</w:t>
            </w:r>
          </w:p>
        </w:tc>
        <w:tc>
          <w:tcPr>
            <w:tcW w:w="1322" w:type="dxa"/>
          </w:tcPr>
          <w:p w:rsidR="009A3360" w:rsidRDefault="009A3360" w:rsidP="0091449E">
            <w:pPr>
              <w:ind w:left="-284"/>
              <w:rPr>
                <w:sz w:val="20"/>
              </w:rPr>
            </w:pPr>
          </w:p>
        </w:tc>
        <w:tc>
          <w:tcPr>
            <w:tcW w:w="3215" w:type="dxa"/>
          </w:tcPr>
          <w:p w:rsidR="009A3360" w:rsidRDefault="001A01EC" w:rsidP="001A01EC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>
              <w:rPr>
                <w:sz w:val="20"/>
              </w:rPr>
              <w:t>All children will have safer access to all areas of school</w:t>
            </w:r>
          </w:p>
        </w:tc>
      </w:tr>
      <w:tr w:rsidR="0091449E" w:rsidTr="007D1E7E">
        <w:tc>
          <w:tcPr>
            <w:tcW w:w="3120" w:type="dxa"/>
          </w:tcPr>
          <w:p w:rsidR="0091449E" w:rsidRPr="00482CAF" w:rsidRDefault="0091449E" w:rsidP="0091449E">
            <w:pPr>
              <w:ind w:left="34"/>
              <w:rPr>
                <w:sz w:val="20"/>
              </w:rPr>
            </w:pPr>
            <w:r>
              <w:rPr>
                <w:sz w:val="20"/>
              </w:rPr>
              <w:t>Reception building improvements to be made, specifically:</w:t>
            </w:r>
          </w:p>
          <w:p w:rsidR="0091449E" w:rsidRPr="00482CAF" w:rsidRDefault="0091449E" w:rsidP="0091449E">
            <w:pPr>
              <w:pStyle w:val="ListParagraph"/>
              <w:numPr>
                <w:ilvl w:val="0"/>
                <w:numId w:val="40"/>
              </w:numPr>
              <w:rPr>
                <w:sz w:val="20"/>
              </w:rPr>
            </w:pPr>
            <w:r>
              <w:rPr>
                <w:sz w:val="20"/>
              </w:rPr>
              <w:t>WC</w:t>
            </w:r>
          </w:p>
        </w:tc>
        <w:tc>
          <w:tcPr>
            <w:tcW w:w="4110" w:type="dxa"/>
          </w:tcPr>
          <w:p w:rsidR="0091449E" w:rsidRDefault="0091449E" w:rsidP="0091449E">
            <w:pPr>
              <w:rPr>
                <w:sz w:val="20"/>
              </w:rPr>
            </w:pPr>
          </w:p>
          <w:p w:rsidR="0091449E" w:rsidRPr="00681A8C" w:rsidRDefault="0091449E" w:rsidP="0091449E">
            <w:pPr>
              <w:rPr>
                <w:sz w:val="20"/>
              </w:rPr>
            </w:pPr>
            <w:r>
              <w:rPr>
                <w:sz w:val="20"/>
              </w:rPr>
              <w:t>Review outside WCs and access (doors) as the doors are too heavy for the younger children to open unaided.</w:t>
            </w:r>
          </w:p>
        </w:tc>
        <w:tc>
          <w:tcPr>
            <w:tcW w:w="1701" w:type="dxa"/>
          </w:tcPr>
          <w:p w:rsidR="0091449E" w:rsidRDefault="0091449E" w:rsidP="0091449E">
            <w:pPr>
              <w:ind w:left="34"/>
              <w:jc w:val="center"/>
              <w:rPr>
                <w:sz w:val="20"/>
              </w:rPr>
            </w:pPr>
          </w:p>
          <w:p w:rsidR="0091449E" w:rsidRDefault="0091449E" w:rsidP="0091449E">
            <w:pPr>
              <w:ind w:left="34"/>
              <w:jc w:val="center"/>
              <w:rPr>
                <w:sz w:val="20"/>
              </w:rPr>
            </w:pPr>
          </w:p>
          <w:p w:rsidR="0091449E" w:rsidRDefault="0091449E" w:rsidP="0091449E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Headteacher</w:t>
            </w:r>
          </w:p>
        </w:tc>
        <w:tc>
          <w:tcPr>
            <w:tcW w:w="1275" w:type="dxa"/>
          </w:tcPr>
          <w:p w:rsidR="0091449E" w:rsidRDefault="0091449E" w:rsidP="0091449E">
            <w:pPr>
              <w:ind w:left="34"/>
              <w:jc w:val="center"/>
              <w:rPr>
                <w:sz w:val="20"/>
              </w:rPr>
            </w:pPr>
          </w:p>
          <w:p w:rsidR="0091449E" w:rsidRDefault="0091449E" w:rsidP="0091449E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By September 202</w:t>
            </w:r>
            <w:r w:rsidR="009D5A74">
              <w:rPr>
                <w:sz w:val="20"/>
              </w:rPr>
              <w:t>3</w:t>
            </w:r>
          </w:p>
        </w:tc>
        <w:tc>
          <w:tcPr>
            <w:tcW w:w="1322" w:type="dxa"/>
          </w:tcPr>
          <w:p w:rsidR="0091449E" w:rsidRDefault="0091449E" w:rsidP="0091449E">
            <w:pPr>
              <w:ind w:left="-284"/>
              <w:rPr>
                <w:sz w:val="20"/>
              </w:rPr>
            </w:pPr>
          </w:p>
        </w:tc>
        <w:tc>
          <w:tcPr>
            <w:tcW w:w="3215" w:type="dxa"/>
          </w:tcPr>
          <w:p w:rsidR="0091449E" w:rsidRPr="00E404DE" w:rsidRDefault="0091449E" w:rsidP="0091449E">
            <w:pPr>
              <w:pStyle w:val="ListParagraph"/>
              <w:numPr>
                <w:ilvl w:val="0"/>
                <w:numId w:val="41"/>
              </w:numPr>
              <w:rPr>
                <w:sz w:val="20"/>
              </w:rPr>
            </w:pPr>
            <w:r>
              <w:rPr>
                <w:sz w:val="20"/>
              </w:rPr>
              <w:t>All children are able to access the outside WC during playtime</w:t>
            </w:r>
          </w:p>
        </w:tc>
      </w:tr>
      <w:tr w:rsidR="0091449E" w:rsidTr="007D1E7E">
        <w:tc>
          <w:tcPr>
            <w:tcW w:w="3120" w:type="dxa"/>
          </w:tcPr>
          <w:p w:rsidR="0091449E" w:rsidRDefault="0091449E" w:rsidP="0091449E">
            <w:pPr>
              <w:ind w:left="34"/>
              <w:rPr>
                <w:sz w:val="20"/>
              </w:rPr>
            </w:pPr>
            <w:r>
              <w:rPr>
                <w:sz w:val="20"/>
              </w:rPr>
              <w:t>Improvements to the all-weather path ensuring wheelchair accessible play</w:t>
            </w:r>
          </w:p>
        </w:tc>
        <w:tc>
          <w:tcPr>
            <w:tcW w:w="4110" w:type="dxa"/>
          </w:tcPr>
          <w:p w:rsidR="0091449E" w:rsidRDefault="009D5A74" w:rsidP="0091449E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91449E">
              <w:rPr>
                <w:sz w:val="20"/>
              </w:rPr>
              <w:t>ll-weather path</w:t>
            </w:r>
            <w:r w:rsidR="001A01EC">
              <w:rPr>
                <w:sz w:val="20"/>
              </w:rPr>
              <w:t xml:space="preserve"> is re-surfaced to ensure safe access for all.</w:t>
            </w:r>
            <w:r w:rsidR="00FD086C">
              <w:rPr>
                <w:sz w:val="20"/>
              </w:rPr>
              <w:t xml:space="preserve"> The first phase of this could be to do the section up to the outdoor classroom to allow access to all.</w:t>
            </w:r>
            <w:bookmarkStart w:id="1" w:name="_GoBack"/>
            <w:bookmarkEnd w:id="1"/>
          </w:p>
        </w:tc>
        <w:tc>
          <w:tcPr>
            <w:tcW w:w="1701" w:type="dxa"/>
          </w:tcPr>
          <w:p w:rsidR="0091449E" w:rsidRDefault="0091449E" w:rsidP="0091449E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Headteacher</w:t>
            </w:r>
          </w:p>
        </w:tc>
        <w:tc>
          <w:tcPr>
            <w:tcW w:w="1275" w:type="dxa"/>
          </w:tcPr>
          <w:p w:rsidR="0091449E" w:rsidRDefault="0091449E" w:rsidP="0091449E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By September 202</w:t>
            </w:r>
            <w:r w:rsidR="001A01EC">
              <w:rPr>
                <w:sz w:val="20"/>
              </w:rPr>
              <w:t>3</w:t>
            </w:r>
          </w:p>
        </w:tc>
        <w:tc>
          <w:tcPr>
            <w:tcW w:w="1322" w:type="dxa"/>
          </w:tcPr>
          <w:p w:rsidR="0091449E" w:rsidRDefault="0091449E" w:rsidP="0091449E">
            <w:pPr>
              <w:ind w:left="-284"/>
              <w:rPr>
                <w:sz w:val="20"/>
              </w:rPr>
            </w:pPr>
          </w:p>
        </w:tc>
        <w:tc>
          <w:tcPr>
            <w:tcW w:w="3215" w:type="dxa"/>
          </w:tcPr>
          <w:p w:rsidR="0091449E" w:rsidRDefault="0091449E" w:rsidP="0091449E">
            <w:pPr>
              <w:pStyle w:val="ListParagraph"/>
              <w:numPr>
                <w:ilvl w:val="0"/>
                <w:numId w:val="41"/>
              </w:numPr>
              <w:rPr>
                <w:sz w:val="20"/>
              </w:rPr>
            </w:pPr>
            <w:r>
              <w:rPr>
                <w:sz w:val="20"/>
              </w:rPr>
              <w:t>All children, regardless of need, are able to access a range of recreation opportunities throughout the year.</w:t>
            </w:r>
          </w:p>
        </w:tc>
      </w:tr>
    </w:tbl>
    <w:p w:rsidR="00692E1C" w:rsidRDefault="00692E1C" w:rsidP="00145C84">
      <w:pPr>
        <w:tabs>
          <w:tab w:val="left" w:pos="2694"/>
        </w:tabs>
        <w:rPr>
          <w:b/>
          <w:color w:val="FF0000"/>
          <w:sz w:val="22"/>
          <w:u w:val="single"/>
        </w:rPr>
      </w:pPr>
    </w:p>
    <w:p w:rsidR="00051F00" w:rsidRDefault="00051F00" w:rsidP="00051F00">
      <w:pPr>
        <w:tabs>
          <w:tab w:val="left" w:pos="2694"/>
        </w:tabs>
        <w:rPr>
          <w:b/>
          <w:color w:val="0070C0"/>
          <w:szCs w:val="24"/>
        </w:rPr>
      </w:pPr>
    </w:p>
    <w:p w:rsidR="00E7169C" w:rsidRPr="00051F00" w:rsidRDefault="00A908B1" w:rsidP="00051F00">
      <w:pPr>
        <w:tabs>
          <w:tab w:val="left" w:pos="2694"/>
        </w:tabs>
        <w:jc w:val="center"/>
        <w:rPr>
          <w:b/>
          <w:sz w:val="26"/>
          <w:szCs w:val="26"/>
          <w:u w:val="single"/>
        </w:rPr>
      </w:pPr>
      <w:r>
        <w:rPr>
          <w:b/>
          <w:color w:val="0070C0"/>
          <w:sz w:val="28"/>
          <w:szCs w:val="28"/>
        </w:rPr>
        <w:t xml:space="preserve">Shaftesbury Abbey Primary </w:t>
      </w:r>
      <w:proofErr w:type="gramStart"/>
      <w:r>
        <w:rPr>
          <w:b/>
          <w:color w:val="0070C0"/>
          <w:sz w:val="28"/>
          <w:szCs w:val="28"/>
        </w:rPr>
        <w:t>School</w:t>
      </w:r>
      <w:r w:rsidRPr="00051F00">
        <w:rPr>
          <w:b/>
          <w:color w:val="FF0000"/>
          <w:sz w:val="28"/>
          <w:szCs w:val="28"/>
        </w:rPr>
        <w:t xml:space="preserve"> </w:t>
      </w:r>
      <w:r w:rsidRPr="00051F00">
        <w:rPr>
          <w:b/>
          <w:sz w:val="28"/>
          <w:szCs w:val="28"/>
          <w:u w:val="single"/>
        </w:rPr>
        <w:t xml:space="preserve"> ACCESSIBILITY</w:t>
      </w:r>
      <w:proofErr w:type="gramEnd"/>
      <w:r w:rsidRPr="00051F00">
        <w:rPr>
          <w:b/>
          <w:sz w:val="28"/>
          <w:szCs w:val="28"/>
          <w:u w:val="single"/>
        </w:rPr>
        <w:t xml:space="preserve">  PLAN   -   </w:t>
      </w:r>
      <w:r w:rsidRPr="00132199">
        <w:rPr>
          <w:b/>
          <w:color w:val="0070C0"/>
          <w:sz w:val="28"/>
          <w:szCs w:val="28"/>
          <w:u w:val="single"/>
        </w:rPr>
        <w:t>20</w:t>
      </w:r>
      <w:r>
        <w:rPr>
          <w:b/>
          <w:color w:val="0070C0"/>
          <w:sz w:val="28"/>
          <w:szCs w:val="28"/>
          <w:u w:val="single"/>
        </w:rPr>
        <w:t>22</w:t>
      </w:r>
      <w:r w:rsidRPr="00051F00">
        <w:rPr>
          <w:b/>
          <w:sz w:val="28"/>
          <w:szCs w:val="28"/>
          <w:u w:val="single"/>
        </w:rPr>
        <w:t xml:space="preserve">  to  </w:t>
      </w:r>
      <w:r w:rsidRPr="00132199">
        <w:rPr>
          <w:b/>
          <w:color w:val="0070C0"/>
          <w:sz w:val="28"/>
          <w:szCs w:val="28"/>
          <w:u w:val="single"/>
        </w:rPr>
        <w:t>202</w:t>
      </w:r>
      <w:r>
        <w:rPr>
          <w:b/>
          <w:color w:val="0070C0"/>
          <w:sz w:val="28"/>
          <w:szCs w:val="28"/>
          <w:u w:val="single"/>
        </w:rPr>
        <w:t>5</w:t>
      </w:r>
      <w:r w:rsidR="00BD29C1" w:rsidRPr="00051F00">
        <w:rPr>
          <w:b/>
          <w:sz w:val="26"/>
          <w:szCs w:val="26"/>
          <w:u w:val="single"/>
        </w:rPr>
        <w:t xml:space="preserve">: </w:t>
      </w:r>
      <w:r w:rsidR="00BD0B67" w:rsidRPr="00051F00">
        <w:rPr>
          <w:b/>
          <w:sz w:val="26"/>
          <w:szCs w:val="26"/>
          <w:u w:val="single"/>
        </w:rPr>
        <w:t>Making w</w:t>
      </w:r>
      <w:r w:rsidR="00C74E10" w:rsidRPr="00051F00">
        <w:rPr>
          <w:b/>
          <w:sz w:val="26"/>
          <w:szCs w:val="26"/>
          <w:u w:val="single"/>
        </w:rPr>
        <w:t xml:space="preserve">ritten </w:t>
      </w:r>
      <w:r w:rsidR="00BD0B67" w:rsidRPr="00051F00">
        <w:rPr>
          <w:b/>
          <w:sz w:val="26"/>
          <w:szCs w:val="26"/>
          <w:u w:val="single"/>
        </w:rPr>
        <w:t>i</w:t>
      </w:r>
      <w:r w:rsidR="00C74E10" w:rsidRPr="00051F00">
        <w:rPr>
          <w:b/>
          <w:sz w:val="26"/>
          <w:szCs w:val="26"/>
          <w:u w:val="single"/>
        </w:rPr>
        <w:t>nformation</w:t>
      </w:r>
      <w:r w:rsidR="00BD0B67" w:rsidRPr="00051F00">
        <w:rPr>
          <w:b/>
          <w:sz w:val="26"/>
          <w:szCs w:val="26"/>
          <w:u w:val="single"/>
        </w:rPr>
        <w:t xml:space="preserve"> more accessible</w:t>
      </w:r>
    </w:p>
    <w:p w:rsidR="00E7169C" w:rsidRDefault="00E7169C" w:rsidP="00E7169C">
      <w:pPr>
        <w:jc w:val="center"/>
        <w:rPr>
          <w:b/>
          <w:sz w:val="22"/>
          <w:u w:val="singl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084"/>
        <w:gridCol w:w="2126"/>
        <w:gridCol w:w="1701"/>
        <w:gridCol w:w="3969"/>
      </w:tblGrid>
      <w:tr w:rsidR="00E7169C" w:rsidTr="00051F00">
        <w:trPr>
          <w:trHeight w:val="341"/>
          <w:tblHeader/>
        </w:trPr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E7169C" w:rsidRPr="00AD4175" w:rsidRDefault="00AD4175" w:rsidP="0048230C">
            <w:pPr>
              <w:jc w:val="center"/>
              <w:rPr>
                <w:b/>
                <w:sz w:val="22"/>
                <w:szCs w:val="22"/>
              </w:rPr>
            </w:pPr>
            <w:r w:rsidRPr="00AD4175">
              <w:rPr>
                <w:b/>
                <w:sz w:val="22"/>
                <w:szCs w:val="22"/>
              </w:rPr>
              <w:t>What needs to be done?</w:t>
            </w:r>
          </w:p>
        </w:tc>
        <w:tc>
          <w:tcPr>
            <w:tcW w:w="4084" w:type="dxa"/>
            <w:shd w:val="clear" w:color="auto" w:fill="BFBFBF" w:themeFill="background1" w:themeFillShade="BF"/>
            <w:vAlign w:val="center"/>
          </w:tcPr>
          <w:p w:rsidR="00E7169C" w:rsidRPr="00AD4175" w:rsidRDefault="00AD4175" w:rsidP="004823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How will this be achieved?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7169C" w:rsidRPr="00AD4175" w:rsidRDefault="00AD4175" w:rsidP="004823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Who is responsible?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7169C" w:rsidRPr="00AD4175" w:rsidRDefault="00AD4175" w:rsidP="00AD41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When will this be done?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E7169C" w:rsidRPr="00AD4175" w:rsidRDefault="00AD4175" w:rsidP="004823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How can we tell if this is successful?</w:t>
            </w:r>
          </w:p>
        </w:tc>
      </w:tr>
      <w:tr w:rsidR="00E7169C" w:rsidTr="00AD4175">
        <w:tc>
          <w:tcPr>
            <w:tcW w:w="2970" w:type="dxa"/>
          </w:tcPr>
          <w:p w:rsidR="00E7169C" w:rsidRPr="00051F00" w:rsidRDefault="00115A20" w:rsidP="00115A20">
            <w:pPr>
              <w:rPr>
                <w:sz w:val="20"/>
              </w:rPr>
            </w:pPr>
            <w:r>
              <w:rPr>
                <w:sz w:val="20"/>
              </w:rPr>
              <w:t>Review t</w:t>
            </w:r>
            <w:r w:rsidR="004018F0" w:rsidRPr="00051F00">
              <w:rPr>
                <w:sz w:val="20"/>
              </w:rPr>
              <w:t>he a</w:t>
            </w:r>
            <w:r w:rsidR="00E7169C" w:rsidRPr="00051F00">
              <w:rPr>
                <w:sz w:val="20"/>
              </w:rPr>
              <w:t xml:space="preserve">vailability of written </w:t>
            </w:r>
            <w:r w:rsidR="004018F0" w:rsidRPr="00051F00">
              <w:rPr>
                <w:sz w:val="20"/>
              </w:rPr>
              <w:t>information in accessible</w:t>
            </w:r>
            <w:r w:rsidR="00E7169C" w:rsidRPr="00051F00">
              <w:rPr>
                <w:sz w:val="20"/>
              </w:rPr>
              <w:t xml:space="preserve"> formats</w:t>
            </w:r>
            <w:r>
              <w:rPr>
                <w:sz w:val="20"/>
              </w:rPr>
              <w:t>, taking account of current needs of school stakeholders</w:t>
            </w:r>
          </w:p>
        </w:tc>
        <w:tc>
          <w:tcPr>
            <w:tcW w:w="4084" w:type="dxa"/>
          </w:tcPr>
          <w:p w:rsidR="00E7169C" w:rsidRPr="00115A20" w:rsidRDefault="00E7169C" w:rsidP="0048230C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051F00">
              <w:rPr>
                <w:sz w:val="20"/>
              </w:rPr>
              <w:t>The scho</w:t>
            </w:r>
            <w:r w:rsidR="00115A20">
              <w:rPr>
                <w:sz w:val="20"/>
              </w:rPr>
              <w:t>ol will keep up with</w:t>
            </w:r>
            <w:r w:rsidRPr="00051F00">
              <w:rPr>
                <w:sz w:val="20"/>
              </w:rPr>
              <w:t xml:space="preserve"> s</w:t>
            </w:r>
            <w:r w:rsidR="00766517" w:rsidRPr="00051F00">
              <w:rPr>
                <w:sz w:val="20"/>
              </w:rPr>
              <w:t xml:space="preserve">ervices available through </w:t>
            </w:r>
            <w:r w:rsidR="004018F0" w:rsidRPr="00051F00">
              <w:rPr>
                <w:sz w:val="20"/>
              </w:rPr>
              <w:t xml:space="preserve">local charities, providers and </w:t>
            </w:r>
            <w:r w:rsidR="00766517" w:rsidRPr="00051F00">
              <w:rPr>
                <w:sz w:val="20"/>
              </w:rPr>
              <w:t>the LA</w:t>
            </w:r>
            <w:r w:rsidR="00115A20">
              <w:rPr>
                <w:sz w:val="20"/>
              </w:rPr>
              <w:t>, including hearing and vision support services,</w:t>
            </w:r>
            <w:r w:rsidRPr="00051F00">
              <w:rPr>
                <w:sz w:val="20"/>
              </w:rPr>
              <w:t xml:space="preserve"> for converting written information into alternative formats</w:t>
            </w:r>
            <w:r w:rsidR="004018F0" w:rsidRPr="00051F00">
              <w:rPr>
                <w:sz w:val="20"/>
              </w:rPr>
              <w:t xml:space="preserve"> (e.g. the use of symbols, large font, listening aids etc.) and will research good practice in other schools</w:t>
            </w:r>
            <w:r w:rsidRPr="00051F00">
              <w:rPr>
                <w:sz w:val="20"/>
              </w:rPr>
              <w:t>.</w:t>
            </w:r>
          </w:p>
          <w:p w:rsidR="007041D3" w:rsidRPr="00051F00" w:rsidRDefault="007041D3" w:rsidP="0048230C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FD0206" w:rsidRPr="00051F00" w:rsidRDefault="00115A20" w:rsidP="004018F0">
            <w:pPr>
              <w:rPr>
                <w:sz w:val="20"/>
              </w:rPr>
            </w:pPr>
            <w:r>
              <w:rPr>
                <w:sz w:val="20"/>
              </w:rPr>
              <w:t>Senior Leadership Team</w:t>
            </w:r>
          </w:p>
          <w:p w:rsidR="004018F0" w:rsidRPr="00051F00" w:rsidRDefault="004018F0" w:rsidP="004018F0">
            <w:pPr>
              <w:rPr>
                <w:sz w:val="20"/>
              </w:rPr>
            </w:pPr>
          </w:p>
          <w:p w:rsidR="008C1AAF" w:rsidRPr="00051F00" w:rsidRDefault="008C1AAF" w:rsidP="004018F0">
            <w:pPr>
              <w:rPr>
                <w:sz w:val="20"/>
              </w:rPr>
            </w:pPr>
          </w:p>
          <w:p w:rsidR="008C1AAF" w:rsidRPr="00051F00" w:rsidRDefault="008C1AAF" w:rsidP="004018F0">
            <w:pPr>
              <w:rPr>
                <w:sz w:val="20"/>
              </w:rPr>
            </w:pPr>
          </w:p>
          <w:p w:rsidR="00333650" w:rsidRPr="00051F00" w:rsidRDefault="00333650" w:rsidP="00333650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4018F0" w:rsidRPr="00051F00" w:rsidRDefault="00115A20" w:rsidP="00482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  <w:p w:rsidR="004018F0" w:rsidRPr="00051F00" w:rsidRDefault="004018F0" w:rsidP="0048230C">
            <w:pPr>
              <w:jc w:val="center"/>
              <w:rPr>
                <w:sz w:val="20"/>
              </w:rPr>
            </w:pPr>
          </w:p>
          <w:p w:rsidR="004018F0" w:rsidRPr="00051F00" w:rsidRDefault="004018F0" w:rsidP="0048230C">
            <w:pPr>
              <w:jc w:val="center"/>
              <w:rPr>
                <w:sz w:val="20"/>
              </w:rPr>
            </w:pPr>
          </w:p>
          <w:p w:rsidR="004018F0" w:rsidRPr="00051F00" w:rsidRDefault="004018F0" w:rsidP="0048230C">
            <w:pPr>
              <w:jc w:val="center"/>
              <w:rPr>
                <w:sz w:val="20"/>
              </w:rPr>
            </w:pPr>
          </w:p>
          <w:p w:rsidR="004018F0" w:rsidRPr="00051F00" w:rsidRDefault="004018F0" w:rsidP="0048230C">
            <w:pPr>
              <w:jc w:val="center"/>
              <w:rPr>
                <w:sz w:val="20"/>
              </w:rPr>
            </w:pPr>
          </w:p>
          <w:p w:rsidR="004018F0" w:rsidRPr="00051F00" w:rsidRDefault="004018F0" w:rsidP="0048230C">
            <w:pPr>
              <w:jc w:val="center"/>
              <w:rPr>
                <w:sz w:val="20"/>
              </w:rPr>
            </w:pPr>
          </w:p>
          <w:p w:rsidR="008C1AAF" w:rsidRPr="00051F00" w:rsidRDefault="008C1AAF" w:rsidP="0048230C">
            <w:pPr>
              <w:jc w:val="center"/>
              <w:rPr>
                <w:sz w:val="20"/>
              </w:rPr>
            </w:pPr>
          </w:p>
          <w:p w:rsidR="008C1AAF" w:rsidRPr="00051F00" w:rsidRDefault="008C1AAF" w:rsidP="0048230C">
            <w:pPr>
              <w:jc w:val="center"/>
              <w:rPr>
                <w:sz w:val="20"/>
              </w:rPr>
            </w:pPr>
          </w:p>
          <w:p w:rsidR="00051F00" w:rsidRPr="00051F00" w:rsidRDefault="00051F00" w:rsidP="0048230C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</w:tcPr>
          <w:p w:rsidR="004018F0" w:rsidRPr="00051F00" w:rsidRDefault="004018F0" w:rsidP="00205C45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051F00">
              <w:rPr>
                <w:sz w:val="20"/>
              </w:rPr>
              <w:t xml:space="preserve">All future written information is designed with </w:t>
            </w:r>
            <w:r w:rsidR="008C1AAF" w:rsidRPr="00051F00">
              <w:rPr>
                <w:sz w:val="20"/>
              </w:rPr>
              <w:t xml:space="preserve">the specific needs of </w:t>
            </w:r>
            <w:r w:rsidR="00115A20">
              <w:rPr>
                <w:sz w:val="20"/>
              </w:rPr>
              <w:t>disabled stakeholders</w:t>
            </w:r>
            <w:r w:rsidRPr="00051F00">
              <w:rPr>
                <w:sz w:val="20"/>
              </w:rPr>
              <w:t xml:space="preserve"> in mind;</w:t>
            </w:r>
          </w:p>
          <w:p w:rsidR="00E7169C" w:rsidRPr="00051F00" w:rsidRDefault="00E7169C" w:rsidP="00115A20">
            <w:pPr>
              <w:pStyle w:val="ListParagraph"/>
              <w:ind w:left="360"/>
              <w:rPr>
                <w:sz w:val="20"/>
              </w:rPr>
            </w:pPr>
          </w:p>
        </w:tc>
      </w:tr>
      <w:tr w:rsidR="00BA169B" w:rsidTr="00AD4175">
        <w:tc>
          <w:tcPr>
            <w:tcW w:w="2970" w:type="dxa"/>
          </w:tcPr>
          <w:p w:rsidR="00BA169B" w:rsidRPr="00051F00" w:rsidRDefault="00333650" w:rsidP="00333650">
            <w:pPr>
              <w:rPr>
                <w:sz w:val="20"/>
              </w:rPr>
            </w:pPr>
            <w:r w:rsidRPr="00051F00">
              <w:rPr>
                <w:sz w:val="20"/>
              </w:rPr>
              <w:t>The</w:t>
            </w:r>
            <w:r w:rsidR="00BA169B" w:rsidRPr="00051F00">
              <w:rPr>
                <w:sz w:val="20"/>
              </w:rPr>
              <w:t xml:space="preserve"> awareness of adults working a</w:t>
            </w:r>
            <w:r w:rsidR="00115A20">
              <w:rPr>
                <w:sz w:val="20"/>
              </w:rPr>
              <w:t>t and for the school is</w:t>
            </w:r>
            <w:r w:rsidR="00BA169B" w:rsidRPr="00051F00">
              <w:rPr>
                <w:sz w:val="20"/>
              </w:rPr>
              <w:t xml:space="preserve"> raised, regarding the importance of using a range of communication systems according to individual need</w:t>
            </w:r>
          </w:p>
          <w:p w:rsidR="00BA169B" w:rsidRPr="00051F00" w:rsidRDefault="00BA169B" w:rsidP="00BA169B">
            <w:pPr>
              <w:rPr>
                <w:sz w:val="20"/>
              </w:rPr>
            </w:pPr>
          </w:p>
          <w:p w:rsidR="00BA169B" w:rsidRPr="00051F00" w:rsidRDefault="00BA169B" w:rsidP="00BA169B">
            <w:pPr>
              <w:rPr>
                <w:sz w:val="20"/>
              </w:rPr>
            </w:pPr>
          </w:p>
        </w:tc>
        <w:tc>
          <w:tcPr>
            <w:tcW w:w="4084" w:type="dxa"/>
          </w:tcPr>
          <w:p w:rsidR="004D3F09" w:rsidRPr="00051F00" w:rsidRDefault="004D3F09" w:rsidP="00205C45">
            <w:pPr>
              <w:pStyle w:val="ListParagraph"/>
              <w:numPr>
                <w:ilvl w:val="0"/>
                <w:numId w:val="15"/>
              </w:numPr>
              <w:rPr>
                <w:sz w:val="20"/>
              </w:rPr>
            </w:pPr>
            <w:r w:rsidRPr="00051F00">
              <w:rPr>
                <w:sz w:val="20"/>
              </w:rPr>
              <w:t>Whole school awareness training regarding methods of communication to aid learning/understanding for pupils with different needs;</w:t>
            </w:r>
          </w:p>
          <w:p w:rsidR="004D3F09" w:rsidRPr="00051F00" w:rsidRDefault="004D3F09" w:rsidP="00205C45">
            <w:pPr>
              <w:pStyle w:val="ListParagraph"/>
              <w:numPr>
                <w:ilvl w:val="0"/>
                <w:numId w:val="15"/>
              </w:numPr>
              <w:rPr>
                <w:sz w:val="20"/>
              </w:rPr>
            </w:pPr>
            <w:r w:rsidRPr="00051F00">
              <w:rPr>
                <w:sz w:val="20"/>
              </w:rPr>
              <w:t>Specific training for those developing written information for the school and class teachers supporting pupils with specific needs.</w:t>
            </w:r>
          </w:p>
          <w:p w:rsidR="007041D3" w:rsidRPr="00051F00" w:rsidRDefault="007041D3" w:rsidP="00BA169B">
            <w:pPr>
              <w:rPr>
                <w:sz w:val="20"/>
              </w:rPr>
            </w:pPr>
          </w:p>
          <w:p w:rsidR="007041D3" w:rsidRPr="00051F00" w:rsidRDefault="007041D3" w:rsidP="00BA169B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A169B" w:rsidRPr="00051F00" w:rsidRDefault="004D3F09" w:rsidP="00BA169B">
            <w:pPr>
              <w:rPr>
                <w:sz w:val="20"/>
              </w:rPr>
            </w:pPr>
            <w:r w:rsidRPr="00051F00">
              <w:rPr>
                <w:sz w:val="20"/>
              </w:rPr>
              <w:t>Hea</w:t>
            </w:r>
            <w:r w:rsidR="007041D3" w:rsidRPr="00051F00">
              <w:rPr>
                <w:sz w:val="20"/>
              </w:rPr>
              <w:t>d</w:t>
            </w:r>
            <w:r w:rsidRPr="00051F00">
              <w:rPr>
                <w:sz w:val="20"/>
              </w:rPr>
              <w:t>teacher</w:t>
            </w:r>
          </w:p>
          <w:p w:rsidR="004D3F09" w:rsidRPr="00051F00" w:rsidRDefault="004D3F09" w:rsidP="00BA169B">
            <w:pPr>
              <w:rPr>
                <w:sz w:val="20"/>
              </w:rPr>
            </w:pPr>
          </w:p>
          <w:p w:rsidR="004D3F09" w:rsidRPr="00051F00" w:rsidRDefault="004D3F09" w:rsidP="00BA169B">
            <w:pPr>
              <w:rPr>
                <w:sz w:val="20"/>
              </w:rPr>
            </w:pPr>
          </w:p>
          <w:p w:rsidR="004D3F09" w:rsidRPr="00051F00" w:rsidRDefault="004D3F09" w:rsidP="00BA169B">
            <w:pPr>
              <w:rPr>
                <w:sz w:val="20"/>
              </w:rPr>
            </w:pPr>
          </w:p>
          <w:p w:rsidR="004D3F09" w:rsidRPr="00051F00" w:rsidRDefault="004D3F09" w:rsidP="00BA169B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4D3F09" w:rsidRPr="00051F00" w:rsidRDefault="00774386" w:rsidP="00BD0B67">
            <w:pPr>
              <w:jc w:val="center"/>
              <w:rPr>
                <w:sz w:val="20"/>
              </w:rPr>
            </w:pPr>
            <w:r w:rsidRPr="00051F00">
              <w:rPr>
                <w:sz w:val="20"/>
              </w:rPr>
              <w:t>All as required</w:t>
            </w:r>
          </w:p>
        </w:tc>
        <w:tc>
          <w:tcPr>
            <w:tcW w:w="3969" w:type="dxa"/>
          </w:tcPr>
          <w:p w:rsidR="007041D3" w:rsidRPr="00051F00" w:rsidRDefault="007041D3" w:rsidP="00205C45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051F00">
              <w:rPr>
                <w:sz w:val="20"/>
              </w:rPr>
              <w:t>Staff are aware of the different ways in which pupils take on and learn new information;</w:t>
            </w:r>
          </w:p>
          <w:p w:rsidR="007041D3" w:rsidRPr="00051F00" w:rsidRDefault="007041D3" w:rsidP="00205C45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051F00">
              <w:rPr>
                <w:sz w:val="20"/>
              </w:rPr>
              <w:t>Thought is given to all future communication with disabled pupils in mind;</w:t>
            </w:r>
          </w:p>
          <w:p w:rsidR="00BA169B" w:rsidRPr="00051F00" w:rsidRDefault="007041D3" w:rsidP="00205C45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051F00">
              <w:rPr>
                <w:sz w:val="20"/>
              </w:rPr>
              <w:t>The s</w:t>
            </w:r>
            <w:r w:rsidR="00BA169B" w:rsidRPr="00051F00">
              <w:rPr>
                <w:sz w:val="20"/>
              </w:rPr>
              <w:t>chool is more effective in meeting the needs of pupils</w:t>
            </w:r>
            <w:r w:rsidRPr="00051F00">
              <w:rPr>
                <w:sz w:val="20"/>
              </w:rPr>
              <w:t xml:space="preserve"> with a disability;</w:t>
            </w:r>
          </w:p>
          <w:p w:rsidR="007041D3" w:rsidRPr="00051F00" w:rsidRDefault="007041D3" w:rsidP="00205C45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051F00">
              <w:rPr>
                <w:sz w:val="20"/>
              </w:rPr>
              <w:t>Pupils with a disability and their parents feel welcome and confident that their needs are being met.</w:t>
            </w:r>
          </w:p>
        </w:tc>
      </w:tr>
      <w:tr w:rsidR="00BA169B" w:rsidTr="00AD4175">
        <w:tc>
          <w:tcPr>
            <w:tcW w:w="2970" w:type="dxa"/>
          </w:tcPr>
          <w:p w:rsidR="00BA169B" w:rsidRPr="00051F00" w:rsidRDefault="00333650" w:rsidP="00BD0B67">
            <w:pPr>
              <w:rPr>
                <w:sz w:val="20"/>
              </w:rPr>
            </w:pPr>
            <w:r w:rsidRPr="00051F00">
              <w:rPr>
                <w:sz w:val="20"/>
              </w:rPr>
              <w:t>School brochures, school newsletters and other information for parents should be made available in alternative formats</w:t>
            </w:r>
            <w:r w:rsidR="00197F02">
              <w:rPr>
                <w:sz w:val="20"/>
              </w:rPr>
              <w:t xml:space="preserve"> depending on identified needs</w:t>
            </w:r>
            <w:r w:rsidRPr="00051F00">
              <w:rPr>
                <w:sz w:val="20"/>
              </w:rPr>
              <w:t>.</w:t>
            </w:r>
          </w:p>
          <w:p w:rsidR="00BA169B" w:rsidRDefault="00BA169B" w:rsidP="00BD0B67">
            <w:pPr>
              <w:rPr>
                <w:b/>
                <w:sz w:val="20"/>
                <w:u w:val="single"/>
              </w:rPr>
            </w:pPr>
          </w:p>
          <w:p w:rsidR="00BA169B" w:rsidRDefault="00BA169B" w:rsidP="00BD0B67">
            <w:pPr>
              <w:rPr>
                <w:b/>
                <w:sz w:val="20"/>
                <w:u w:val="single"/>
              </w:rPr>
            </w:pPr>
          </w:p>
          <w:p w:rsidR="00BA169B" w:rsidRDefault="00BA169B" w:rsidP="00BD0B67">
            <w:pPr>
              <w:rPr>
                <w:b/>
                <w:sz w:val="20"/>
                <w:u w:val="single"/>
              </w:rPr>
            </w:pPr>
          </w:p>
          <w:p w:rsidR="00BA169B" w:rsidRDefault="00BA169B" w:rsidP="00BD0B67">
            <w:pPr>
              <w:rPr>
                <w:b/>
                <w:sz w:val="20"/>
                <w:u w:val="single"/>
              </w:rPr>
            </w:pPr>
          </w:p>
          <w:p w:rsidR="00BA169B" w:rsidRDefault="00BA169B" w:rsidP="00BD0B67">
            <w:pPr>
              <w:rPr>
                <w:b/>
                <w:sz w:val="20"/>
                <w:u w:val="single"/>
              </w:rPr>
            </w:pPr>
          </w:p>
        </w:tc>
        <w:tc>
          <w:tcPr>
            <w:tcW w:w="4084" w:type="dxa"/>
          </w:tcPr>
          <w:p w:rsidR="00BA169B" w:rsidRPr="00D05A98" w:rsidRDefault="00333650" w:rsidP="00D05A98">
            <w:pPr>
              <w:rPr>
                <w:sz w:val="20"/>
              </w:rPr>
            </w:pPr>
            <w:r w:rsidRPr="00D05A98">
              <w:rPr>
                <w:sz w:val="20"/>
              </w:rPr>
              <w:t xml:space="preserve">Review all current school publications and promote the availability in different formats for those that require it.  </w:t>
            </w:r>
          </w:p>
          <w:p w:rsidR="00333650" w:rsidRPr="00197F02" w:rsidRDefault="00333650" w:rsidP="00197F02">
            <w:pPr>
              <w:rPr>
                <w:sz w:val="20"/>
              </w:rPr>
            </w:pPr>
          </w:p>
          <w:p w:rsidR="00333650" w:rsidRPr="00333650" w:rsidRDefault="00333650" w:rsidP="00333650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A169B" w:rsidRDefault="00333650" w:rsidP="00BD0B67">
            <w:pPr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</w:tc>
        <w:tc>
          <w:tcPr>
            <w:tcW w:w="1701" w:type="dxa"/>
          </w:tcPr>
          <w:p w:rsidR="00BA169B" w:rsidRPr="00E73E6D" w:rsidRDefault="00115A20" w:rsidP="00BD0B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3969" w:type="dxa"/>
          </w:tcPr>
          <w:p w:rsidR="00BA169B" w:rsidRDefault="00333650" w:rsidP="00333650">
            <w:pPr>
              <w:pStyle w:val="ListParagraph"/>
              <w:numPr>
                <w:ilvl w:val="0"/>
                <w:numId w:val="43"/>
              </w:numPr>
              <w:rPr>
                <w:sz w:val="20"/>
              </w:rPr>
            </w:pPr>
            <w:r>
              <w:rPr>
                <w:sz w:val="20"/>
              </w:rPr>
              <w:t>All school information available for all through hard copy and website, as well as alternative formats to go in prospectus.</w:t>
            </w:r>
          </w:p>
          <w:p w:rsidR="00333650" w:rsidRPr="00333650" w:rsidRDefault="00333650" w:rsidP="00197F02">
            <w:pPr>
              <w:pStyle w:val="ListParagraph"/>
              <w:numPr>
                <w:ilvl w:val="0"/>
                <w:numId w:val="43"/>
              </w:numPr>
              <w:rPr>
                <w:sz w:val="20"/>
              </w:rPr>
            </w:pPr>
            <w:r>
              <w:rPr>
                <w:sz w:val="20"/>
              </w:rPr>
              <w:t xml:space="preserve">Delivery of school information to parents and the local community </w:t>
            </w:r>
            <w:r w:rsidR="00197F02">
              <w:rPr>
                <w:sz w:val="20"/>
              </w:rPr>
              <w:t>reviewed, taking account of current needs</w:t>
            </w:r>
          </w:p>
        </w:tc>
      </w:tr>
      <w:tr w:rsidR="007041D3" w:rsidTr="00AD4175">
        <w:tc>
          <w:tcPr>
            <w:tcW w:w="2970" w:type="dxa"/>
          </w:tcPr>
          <w:p w:rsidR="007041D3" w:rsidRDefault="00774386" w:rsidP="00BD0B67">
            <w:pPr>
              <w:rPr>
                <w:sz w:val="20"/>
              </w:rPr>
            </w:pPr>
            <w:r>
              <w:rPr>
                <w:sz w:val="20"/>
              </w:rPr>
              <w:t>Review documentation with a view of ensuring accessibility for pupils with visual impairment</w:t>
            </w:r>
          </w:p>
          <w:p w:rsidR="007041D3" w:rsidRDefault="007041D3" w:rsidP="00BD0B67">
            <w:pPr>
              <w:rPr>
                <w:sz w:val="20"/>
              </w:rPr>
            </w:pPr>
          </w:p>
        </w:tc>
        <w:tc>
          <w:tcPr>
            <w:tcW w:w="4084" w:type="dxa"/>
          </w:tcPr>
          <w:p w:rsidR="007041D3" w:rsidRPr="00D05A98" w:rsidRDefault="00774386" w:rsidP="00D05A98">
            <w:pPr>
              <w:rPr>
                <w:sz w:val="20"/>
              </w:rPr>
            </w:pPr>
            <w:r w:rsidRPr="00D05A98">
              <w:rPr>
                <w:sz w:val="20"/>
              </w:rPr>
              <w:t>Seek advice on alternative formats and use of IT software to produce customised materials.</w:t>
            </w:r>
          </w:p>
        </w:tc>
        <w:tc>
          <w:tcPr>
            <w:tcW w:w="2126" w:type="dxa"/>
          </w:tcPr>
          <w:p w:rsidR="007041D3" w:rsidRDefault="00115A20" w:rsidP="00BD0B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SENCo</w:t>
            </w:r>
            <w:proofErr w:type="spellEnd"/>
          </w:p>
        </w:tc>
        <w:tc>
          <w:tcPr>
            <w:tcW w:w="1701" w:type="dxa"/>
          </w:tcPr>
          <w:p w:rsidR="007041D3" w:rsidRPr="00E73E6D" w:rsidRDefault="00774386" w:rsidP="00BD0B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As required</w:t>
            </w:r>
          </w:p>
        </w:tc>
        <w:tc>
          <w:tcPr>
            <w:tcW w:w="3969" w:type="dxa"/>
          </w:tcPr>
          <w:p w:rsidR="007041D3" w:rsidRDefault="00774386" w:rsidP="00774386">
            <w:pPr>
              <w:pStyle w:val="ListParagraph"/>
              <w:numPr>
                <w:ilvl w:val="0"/>
                <w:numId w:val="47"/>
              </w:numPr>
              <w:rPr>
                <w:sz w:val="20"/>
              </w:rPr>
            </w:pPr>
            <w:r>
              <w:rPr>
                <w:sz w:val="20"/>
              </w:rPr>
              <w:t>All school information available for all</w:t>
            </w:r>
          </w:p>
          <w:p w:rsidR="00774386" w:rsidRPr="00774386" w:rsidRDefault="00774386" w:rsidP="00774386">
            <w:pPr>
              <w:pStyle w:val="ListParagraph"/>
              <w:numPr>
                <w:ilvl w:val="0"/>
                <w:numId w:val="47"/>
              </w:numPr>
              <w:rPr>
                <w:sz w:val="20"/>
              </w:rPr>
            </w:pPr>
            <w:r>
              <w:rPr>
                <w:sz w:val="20"/>
              </w:rPr>
              <w:t>Delivery of school information to pupils and parents with visual difficulties improved.</w:t>
            </w:r>
          </w:p>
        </w:tc>
      </w:tr>
    </w:tbl>
    <w:p w:rsidR="00934432" w:rsidRDefault="00934432" w:rsidP="00E7169C"/>
    <w:sectPr w:rsidR="00934432" w:rsidSect="00405CCF">
      <w:pgSz w:w="16840" w:h="11907" w:orient="landscape" w:code="9"/>
      <w:pgMar w:top="1134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0D" w:rsidRDefault="002F5E0D">
      <w:r>
        <w:separator/>
      </w:r>
    </w:p>
  </w:endnote>
  <w:endnote w:type="continuationSeparator" w:id="0">
    <w:p w:rsidR="002F5E0D" w:rsidRDefault="002F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55 Roman">
    <w:altName w:val="Aveni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25" w:rsidRDefault="00C64025" w:rsidP="00DA5B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4025" w:rsidRDefault="00C64025" w:rsidP="00DA5B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25" w:rsidRDefault="00C64025" w:rsidP="00DA5BBA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0D" w:rsidRDefault="002F5E0D">
      <w:r>
        <w:separator/>
      </w:r>
    </w:p>
  </w:footnote>
  <w:footnote w:type="continuationSeparator" w:id="0">
    <w:p w:rsidR="002F5E0D" w:rsidRDefault="002F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25" w:rsidRDefault="00C64025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25" w:rsidRDefault="00C640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758"/>
    <w:multiLevelType w:val="hybridMultilevel"/>
    <w:tmpl w:val="90A46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73ECA"/>
    <w:multiLevelType w:val="hybridMultilevel"/>
    <w:tmpl w:val="232EEDE8"/>
    <w:lvl w:ilvl="0" w:tplc="9BC686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220EF"/>
    <w:multiLevelType w:val="hybridMultilevel"/>
    <w:tmpl w:val="56F2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C30FE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523E7"/>
    <w:multiLevelType w:val="hybridMultilevel"/>
    <w:tmpl w:val="35CADDD0"/>
    <w:lvl w:ilvl="0" w:tplc="0809000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F4584"/>
    <w:multiLevelType w:val="hybridMultilevel"/>
    <w:tmpl w:val="52EA3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D032C"/>
    <w:multiLevelType w:val="hybridMultilevel"/>
    <w:tmpl w:val="A572A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D53AA"/>
    <w:multiLevelType w:val="hybridMultilevel"/>
    <w:tmpl w:val="D924F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0060B"/>
    <w:multiLevelType w:val="hybridMultilevel"/>
    <w:tmpl w:val="535EC1C6"/>
    <w:lvl w:ilvl="0" w:tplc="50F675A2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0" w:hanging="360"/>
      </w:pPr>
    </w:lvl>
    <w:lvl w:ilvl="2" w:tplc="0809001B" w:tentative="1">
      <w:start w:val="1"/>
      <w:numFmt w:val="lowerRoman"/>
      <w:lvlText w:val="%3."/>
      <w:lvlJc w:val="right"/>
      <w:pPr>
        <w:ind w:left="1740" w:hanging="180"/>
      </w:pPr>
    </w:lvl>
    <w:lvl w:ilvl="3" w:tplc="0809000F" w:tentative="1">
      <w:start w:val="1"/>
      <w:numFmt w:val="decimal"/>
      <w:lvlText w:val="%4."/>
      <w:lvlJc w:val="left"/>
      <w:pPr>
        <w:ind w:left="2460" w:hanging="360"/>
      </w:pPr>
    </w:lvl>
    <w:lvl w:ilvl="4" w:tplc="08090019" w:tentative="1">
      <w:start w:val="1"/>
      <w:numFmt w:val="lowerLetter"/>
      <w:lvlText w:val="%5."/>
      <w:lvlJc w:val="left"/>
      <w:pPr>
        <w:ind w:left="3180" w:hanging="360"/>
      </w:pPr>
    </w:lvl>
    <w:lvl w:ilvl="5" w:tplc="0809001B" w:tentative="1">
      <w:start w:val="1"/>
      <w:numFmt w:val="lowerRoman"/>
      <w:lvlText w:val="%6."/>
      <w:lvlJc w:val="right"/>
      <w:pPr>
        <w:ind w:left="3900" w:hanging="180"/>
      </w:pPr>
    </w:lvl>
    <w:lvl w:ilvl="6" w:tplc="0809000F" w:tentative="1">
      <w:start w:val="1"/>
      <w:numFmt w:val="decimal"/>
      <w:lvlText w:val="%7."/>
      <w:lvlJc w:val="left"/>
      <w:pPr>
        <w:ind w:left="4620" w:hanging="360"/>
      </w:pPr>
    </w:lvl>
    <w:lvl w:ilvl="7" w:tplc="08090019" w:tentative="1">
      <w:start w:val="1"/>
      <w:numFmt w:val="lowerLetter"/>
      <w:lvlText w:val="%8."/>
      <w:lvlJc w:val="left"/>
      <w:pPr>
        <w:ind w:left="5340" w:hanging="360"/>
      </w:pPr>
    </w:lvl>
    <w:lvl w:ilvl="8" w:tplc="08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8" w15:restartNumberingAfterBreak="0">
    <w:nsid w:val="163105CD"/>
    <w:multiLevelType w:val="hybridMultilevel"/>
    <w:tmpl w:val="81A86C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15AFB"/>
    <w:multiLevelType w:val="hybridMultilevel"/>
    <w:tmpl w:val="168EA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791B4C"/>
    <w:multiLevelType w:val="hybridMultilevel"/>
    <w:tmpl w:val="C1403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970524"/>
    <w:multiLevelType w:val="hybridMultilevel"/>
    <w:tmpl w:val="E9F6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262350AD"/>
    <w:multiLevelType w:val="hybridMultilevel"/>
    <w:tmpl w:val="862A7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614BE2"/>
    <w:multiLevelType w:val="hybridMultilevel"/>
    <w:tmpl w:val="D23AB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991ED5"/>
    <w:multiLevelType w:val="hybridMultilevel"/>
    <w:tmpl w:val="D7B60C92"/>
    <w:lvl w:ilvl="0" w:tplc="1B5CD8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E54AA"/>
    <w:multiLevelType w:val="hybridMultilevel"/>
    <w:tmpl w:val="D592C30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E4D6C8D"/>
    <w:multiLevelType w:val="hybridMultilevel"/>
    <w:tmpl w:val="736A3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987019"/>
    <w:multiLevelType w:val="hybridMultilevel"/>
    <w:tmpl w:val="8848A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64127"/>
    <w:multiLevelType w:val="hybridMultilevel"/>
    <w:tmpl w:val="599C2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7111BE"/>
    <w:multiLevelType w:val="hybridMultilevel"/>
    <w:tmpl w:val="9D902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84384B"/>
    <w:multiLevelType w:val="hybridMultilevel"/>
    <w:tmpl w:val="BAA01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EF5346"/>
    <w:multiLevelType w:val="hybridMultilevel"/>
    <w:tmpl w:val="BA9A448C"/>
    <w:lvl w:ilvl="0" w:tplc="08090001">
      <w:start w:val="1"/>
      <w:numFmt w:val="bullet"/>
      <w:lvlText w:val=""/>
      <w:lvlJc w:val="left"/>
      <w:pPr>
        <w:tabs>
          <w:tab w:val="num" w:pos="204"/>
        </w:tabs>
        <w:ind w:left="204" w:hanging="17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3C1F1F91"/>
    <w:multiLevelType w:val="hybridMultilevel"/>
    <w:tmpl w:val="7F00B4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24288C"/>
    <w:multiLevelType w:val="hybridMultilevel"/>
    <w:tmpl w:val="97E25C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1A7173"/>
    <w:multiLevelType w:val="hybridMultilevel"/>
    <w:tmpl w:val="0D2E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46D04"/>
    <w:multiLevelType w:val="hybridMultilevel"/>
    <w:tmpl w:val="2690A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395F84"/>
    <w:multiLevelType w:val="hybridMultilevel"/>
    <w:tmpl w:val="1B5612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B529C0"/>
    <w:multiLevelType w:val="multilevel"/>
    <w:tmpl w:val="DA7A2A04"/>
    <w:lvl w:ilvl="0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4C18724F"/>
    <w:multiLevelType w:val="hybridMultilevel"/>
    <w:tmpl w:val="317248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96D35"/>
    <w:multiLevelType w:val="hybridMultilevel"/>
    <w:tmpl w:val="AE66265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4EE57A4A"/>
    <w:multiLevelType w:val="multilevel"/>
    <w:tmpl w:val="4634B578"/>
    <w:lvl w:ilvl="0">
      <w:start w:val="7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FA95D58"/>
    <w:multiLevelType w:val="hybridMultilevel"/>
    <w:tmpl w:val="264EDF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071E64"/>
    <w:multiLevelType w:val="hybridMultilevel"/>
    <w:tmpl w:val="570023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017C6A"/>
    <w:multiLevelType w:val="hybridMultilevel"/>
    <w:tmpl w:val="AD9004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DE0B09"/>
    <w:multiLevelType w:val="hybridMultilevel"/>
    <w:tmpl w:val="54BC38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710FDD"/>
    <w:multiLevelType w:val="hybridMultilevel"/>
    <w:tmpl w:val="FFA8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C720B"/>
    <w:multiLevelType w:val="hybridMultilevel"/>
    <w:tmpl w:val="C25A7F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481E8A"/>
    <w:multiLevelType w:val="hybridMultilevel"/>
    <w:tmpl w:val="F8A8D6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B0565F"/>
    <w:multiLevelType w:val="hybridMultilevel"/>
    <w:tmpl w:val="A4CED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7272E7"/>
    <w:multiLevelType w:val="hybridMultilevel"/>
    <w:tmpl w:val="AB767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C4223B3"/>
    <w:multiLevelType w:val="hybridMultilevel"/>
    <w:tmpl w:val="73EA5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FFA33E7"/>
    <w:multiLevelType w:val="hybridMultilevel"/>
    <w:tmpl w:val="F0F201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 w15:restartNumberingAfterBreak="0">
    <w:nsid w:val="63836856"/>
    <w:multiLevelType w:val="hybridMultilevel"/>
    <w:tmpl w:val="E326B4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F3560C"/>
    <w:multiLevelType w:val="hybridMultilevel"/>
    <w:tmpl w:val="B204C2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8D5553"/>
    <w:multiLevelType w:val="hybridMultilevel"/>
    <w:tmpl w:val="541E95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D20FAB"/>
    <w:multiLevelType w:val="hybridMultilevel"/>
    <w:tmpl w:val="7FD46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24787C"/>
    <w:multiLevelType w:val="hybridMultilevel"/>
    <w:tmpl w:val="05725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EA417E"/>
    <w:multiLevelType w:val="hybridMultilevel"/>
    <w:tmpl w:val="5EC2A14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9" w15:restartNumberingAfterBreak="0">
    <w:nsid w:val="7EEC7134"/>
    <w:multiLevelType w:val="hybridMultilevel"/>
    <w:tmpl w:val="68D42A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2"/>
  </w:num>
  <w:num w:numId="3">
    <w:abstractNumId w:val="31"/>
  </w:num>
  <w:num w:numId="4">
    <w:abstractNumId w:val="29"/>
  </w:num>
  <w:num w:numId="5">
    <w:abstractNumId w:val="1"/>
  </w:num>
  <w:num w:numId="6">
    <w:abstractNumId w:val="36"/>
  </w:num>
  <w:num w:numId="7">
    <w:abstractNumId w:val="2"/>
  </w:num>
  <w:num w:numId="8">
    <w:abstractNumId w:val="25"/>
  </w:num>
  <w:num w:numId="9">
    <w:abstractNumId w:val="33"/>
  </w:num>
  <w:num w:numId="10">
    <w:abstractNumId w:val="11"/>
  </w:num>
  <w:num w:numId="11">
    <w:abstractNumId w:val="8"/>
  </w:num>
  <w:num w:numId="12">
    <w:abstractNumId w:val="47"/>
  </w:num>
  <w:num w:numId="13">
    <w:abstractNumId w:val="27"/>
  </w:num>
  <w:num w:numId="14">
    <w:abstractNumId w:val="19"/>
  </w:num>
  <w:num w:numId="15">
    <w:abstractNumId w:val="24"/>
  </w:num>
  <w:num w:numId="16">
    <w:abstractNumId w:val="41"/>
  </w:num>
  <w:num w:numId="17">
    <w:abstractNumId w:val="18"/>
  </w:num>
  <w:num w:numId="18">
    <w:abstractNumId w:val="3"/>
  </w:num>
  <w:num w:numId="19">
    <w:abstractNumId w:val="9"/>
  </w:num>
  <w:num w:numId="20">
    <w:abstractNumId w:val="22"/>
  </w:num>
  <w:num w:numId="21">
    <w:abstractNumId w:val="45"/>
  </w:num>
  <w:num w:numId="22">
    <w:abstractNumId w:val="5"/>
  </w:num>
  <w:num w:numId="23">
    <w:abstractNumId w:val="39"/>
  </w:num>
  <w:num w:numId="24">
    <w:abstractNumId w:val="6"/>
  </w:num>
  <w:num w:numId="25">
    <w:abstractNumId w:val="20"/>
  </w:num>
  <w:num w:numId="26">
    <w:abstractNumId w:val="38"/>
  </w:num>
  <w:num w:numId="27">
    <w:abstractNumId w:val="14"/>
  </w:num>
  <w:num w:numId="28">
    <w:abstractNumId w:val="44"/>
  </w:num>
  <w:num w:numId="29">
    <w:abstractNumId w:val="13"/>
  </w:num>
  <w:num w:numId="30">
    <w:abstractNumId w:val="32"/>
  </w:num>
  <w:num w:numId="31">
    <w:abstractNumId w:val="26"/>
  </w:num>
  <w:num w:numId="32">
    <w:abstractNumId w:val="4"/>
  </w:num>
  <w:num w:numId="33">
    <w:abstractNumId w:val="0"/>
  </w:num>
  <w:num w:numId="34">
    <w:abstractNumId w:val="49"/>
  </w:num>
  <w:num w:numId="35">
    <w:abstractNumId w:val="10"/>
  </w:num>
  <w:num w:numId="36">
    <w:abstractNumId w:val="16"/>
  </w:num>
  <w:num w:numId="37">
    <w:abstractNumId w:val="7"/>
  </w:num>
  <w:num w:numId="38">
    <w:abstractNumId w:val="30"/>
  </w:num>
  <w:num w:numId="39">
    <w:abstractNumId w:val="40"/>
  </w:num>
  <w:num w:numId="40">
    <w:abstractNumId w:val="48"/>
  </w:num>
  <w:num w:numId="41">
    <w:abstractNumId w:val="42"/>
  </w:num>
  <w:num w:numId="42">
    <w:abstractNumId w:val="35"/>
  </w:num>
  <w:num w:numId="43">
    <w:abstractNumId w:val="43"/>
  </w:num>
  <w:num w:numId="44">
    <w:abstractNumId w:val="23"/>
  </w:num>
  <w:num w:numId="45">
    <w:abstractNumId w:val="17"/>
  </w:num>
  <w:num w:numId="46">
    <w:abstractNumId w:val="37"/>
  </w:num>
  <w:num w:numId="47">
    <w:abstractNumId w:val="46"/>
  </w:num>
  <w:num w:numId="48">
    <w:abstractNumId w:val="34"/>
  </w:num>
  <w:num w:numId="49">
    <w:abstractNumId w:val="21"/>
  </w:num>
  <w:num w:numId="50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32"/>
    <w:rsid w:val="00005CEF"/>
    <w:rsid w:val="00013620"/>
    <w:rsid w:val="000405F6"/>
    <w:rsid w:val="00051F00"/>
    <w:rsid w:val="000531F0"/>
    <w:rsid w:val="0005326A"/>
    <w:rsid w:val="00056421"/>
    <w:rsid w:val="00072307"/>
    <w:rsid w:val="000850B7"/>
    <w:rsid w:val="000A043A"/>
    <w:rsid w:val="000B088E"/>
    <w:rsid w:val="000B3D38"/>
    <w:rsid w:val="000B5171"/>
    <w:rsid w:val="000C35EC"/>
    <w:rsid w:val="000C774E"/>
    <w:rsid w:val="000D0B8E"/>
    <w:rsid w:val="00100F26"/>
    <w:rsid w:val="001024C9"/>
    <w:rsid w:val="00115A20"/>
    <w:rsid w:val="00116120"/>
    <w:rsid w:val="0011692D"/>
    <w:rsid w:val="00124C07"/>
    <w:rsid w:val="0013169C"/>
    <w:rsid w:val="00132199"/>
    <w:rsid w:val="00137701"/>
    <w:rsid w:val="00145C84"/>
    <w:rsid w:val="00147C85"/>
    <w:rsid w:val="00155310"/>
    <w:rsid w:val="00176899"/>
    <w:rsid w:val="00182BE1"/>
    <w:rsid w:val="00191EFE"/>
    <w:rsid w:val="00197F02"/>
    <w:rsid w:val="001A01EC"/>
    <w:rsid w:val="001A0EC8"/>
    <w:rsid w:val="001A5296"/>
    <w:rsid w:val="001B0FAC"/>
    <w:rsid w:val="001B68EB"/>
    <w:rsid w:val="001E687E"/>
    <w:rsid w:val="001F065B"/>
    <w:rsid w:val="001F10A3"/>
    <w:rsid w:val="001F3184"/>
    <w:rsid w:val="00205C45"/>
    <w:rsid w:val="002163FB"/>
    <w:rsid w:val="0022451D"/>
    <w:rsid w:val="002314FE"/>
    <w:rsid w:val="002335BA"/>
    <w:rsid w:val="00265F46"/>
    <w:rsid w:val="002718CF"/>
    <w:rsid w:val="00273D7A"/>
    <w:rsid w:val="0028224A"/>
    <w:rsid w:val="00285944"/>
    <w:rsid w:val="00287553"/>
    <w:rsid w:val="00290F53"/>
    <w:rsid w:val="00292946"/>
    <w:rsid w:val="002A362B"/>
    <w:rsid w:val="002A4734"/>
    <w:rsid w:val="002B16AD"/>
    <w:rsid w:val="002D0B44"/>
    <w:rsid w:val="002E660D"/>
    <w:rsid w:val="002F326D"/>
    <w:rsid w:val="002F5E0D"/>
    <w:rsid w:val="0030024E"/>
    <w:rsid w:val="00300F5B"/>
    <w:rsid w:val="003037DA"/>
    <w:rsid w:val="00304770"/>
    <w:rsid w:val="00325AEA"/>
    <w:rsid w:val="00330404"/>
    <w:rsid w:val="003332C4"/>
    <w:rsid w:val="00333650"/>
    <w:rsid w:val="00337ABC"/>
    <w:rsid w:val="00340668"/>
    <w:rsid w:val="00341473"/>
    <w:rsid w:val="003573C1"/>
    <w:rsid w:val="00363612"/>
    <w:rsid w:val="003A0945"/>
    <w:rsid w:val="003A763E"/>
    <w:rsid w:val="003C3566"/>
    <w:rsid w:val="003D4E22"/>
    <w:rsid w:val="003E2FA7"/>
    <w:rsid w:val="003E500A"/>
    <w:rsid w:val="003F0F93"/>
    <w:rsid w:val="003F2C5A"/>
    <w:rsid w:val="003F37D0"/>
    <w:rsid w:val="004018F0"/>
    <w:rsid w:val="00402C1D"/>
    <w:rsid w:val="004043BD"/>
    <w:rsid w:val="00405CCF"/>
    <w:rsid w:val="00407A42"/>
    <w:rsid w:val="004112A5"/>
    <w:rsid w:val="004220AB"/>
    <w:rsid w:val="00435AD7"/>
    <w:rsid w:val="00447B08"/>
    <w:rsid w:val="00450A82"/>
    <w:rsid w:val="00451C72"/>
    <w:rsid w:val="004543F1"/>
    <w:rsid w:val="00454684"/>
    <w:rsid w:val="00456407"/>
    <w:rsid w:val="0046273D"/>
    <w:rsid w:val="0047234A"/>
    <w:rsid w:val="00477C95"/>
    <w:rsid w:val="0048230C"/>
    <w:rsid w:val="00482CAF"/>
    <w:rsid w:val="00487681"/>
    <w:rsid w:val="004A1932"/>
    <w:rsid w:val="004B3609"/>
    <w:rsid w:val="004C2B49"/>
    <w:rsid w:val="004C2CEC"/>
    <w:rsid w:val="004C4D4D"/>
    <w:rsid w:val="004C5BA5"/>
    <w:rsid w:val="004D3F09"/>
    <w:rsid w:val="004D4DF7"/>
    <w:rsid w:val="004E0928"/>
    <w:rsid w:val="004E5EDF"/>
    <w:rsid w:val="004F1328"/>
    <w:rsid w:val="00502BF8"/>
    <w:rsid w:val="005167DC"/>
    <w:rsid w:val="00517B87"/>
    <w:rsid w:val="0052708B"/>
    <w:rsid w:val="005309EC"/>
    <w:rsid w:val="00531FAA"/>
    <w:rsid w:val="0053378F"/>
    <w:rsid w:val="005341FF"/>
    <w:rsid w:val="00536BDF"/>
    <w:rsid w:val="00537ECD"/>
    <w:rsid w:val="00556AC5"/>
    <w:rsid w:val="005617ED"/>
    <w:rsid w:val="00591580"/>
    <w:rsid w:val="005950CC"/>
    <w:rsid w:val="005C2ED5"/>
    <w:rsid w:val="005C42AA"/>
    <w:rsid w:val="005D3826"/>
    <w:rsid w:val="005F067C"/>
    <w:rsid w:val="005F100D"/>
    <w:rsid w:val="005F1201"/>
    <w:rsid w:val="006025C3"/>
    <w:rsid w:val="006062D0"/>
    <w:rsid w:val="006065D3"/>
    <w:rsid w:val="006130BD"/>
    <w:rsid w:val="006206FE"/>
    <w:rsid w:val="006338CB"/>
    <w:rsid w:val="00642592"/>
    <w:rsid w:val="00650672"/>
    <w:rsid w:val="00654702"/>
    <w:rsid w:val="00665B14"/>
    <w:rsid w:val="00675D0D"/>
    <w:rsid w:val="00681A8C"/>
    <w:rsid w:val="0068636D"/>
    <w:rsid w:val="006875F1"/>
    <w:rsid w:val="00692E1C"/>
    <w:rsid w:val="006A7761"/>
    <w:rsid w:val="006C302D"/>
    <w:rsid w:val="006E174F"/>
    <w:rsid w:val="006E6CFB"/>
    <w:rsid w:val="006E7B20"/>
    <w:rsid w:val="007041D3"/>
    <w:rsid w:val="00705AD4"/>
    <w:rsid w:val="00710149"/>
    <w:rsid w:val="00766517"/>
    <w:rsid w:val="007708D8"/>
    <w:rsid w:val="007715B7"/>
    <w:rsid w:val="00774386"/>
    <w:rsid w:val="00777312"/>
    <w:rsid w:val="007809F4"/>
    <w:rsid w:val="00797986"/>
    <w:rsid w:val="007A0069"/>
    <w:rsid w:val="007A3FDF"/>
    <w:rsid w:val="007A6634"/>
    <w:rsid w:val="007B3945"/>
    <w:rsid w:val="007C2DB4"/>
    <w:rsid w:val="007C4726"/>
    <w:rsid w:val="007D1E7E"/>
    <w:rsid w:val="007D202A"/>
    <w:rsid w:val="007D4A7F"/>
    <w:rsid w:val="007E1F9F"/>
    <w:rsid w:val="00803392"/>
    <w:rsid w:val="00834178"/>
    <w:rsid w:val="00847E42"/>
    <w:rsid w:val="00860E01"/>
    <w:rsid w:val="0086530F"/>
    <w:rsid w:val="00875F14"/>
    <w:rsid w:val="00880D56"/>
    <w:rsid w:val="00886C3F"/>
    <w:rsid w:val="008C1AAF"/>
    <w:rsid w:val="008C73A9"/>
    <w:rsid w:val="008D236C"/>
    <w:rsid w:val="008D3169"/>
    <w:rsid w:val="008E08C4"/>
    <w:rsid w:val="008F29B0"/>
    <w:rsid w:val="008F42E4"/>
    <w:rsid w:val="00901992"/>
    <w:rsid w:val="00904265"/>
    <w:rsid w:val="00906E35"/>
    <w:rsid w:val="0091449E"/>
    <w:rsid w:val="009231A9"/>
    <w:rsid w:val="009242FE"/>
    <w:rsid w:val="00931A70"/>
    <w:rsid w:val="0093268E"/>
    <w:rsid w:val="00934432"/>
    <w:rsid w:val="0093597B"/>
    <w:rsid w:val="0093639B"/>
    <w:rsid w:val="00937283"/>
    <w:rsid w:val="009609F3"/>
    <w:rsid w:val="009726C5"/>
    <w:rsid w:val="00981E79"/>
    <w:rsid w:val="0098417B"/>
    <w:rsid w:val="00984F16"/>
    <w:rsid w:val="0099376E"/>
    <w:rsid w:val="009A3360"/>
    <w:rsid w:val="009B70A3"/>
    <w:rsid w:val="009C4C10"/>
    <w:rsid w:val="009C6CA1"/>
    <w:rsid w:val="009D5A74"/>
    <w:rsid w:val="009E22DC"/>
    <w:rsid w:val="009E5C44"/>
    <w:rsid w:val="009E6D11"/>
    <w:rsid w:val="009F2AF0"/>
    <w:rsid w:val="009F36A1"/>
    <w:rsid w:val="00A07941"/>
    <w:rsid w:val="00A26D80"/>
    <w:rsid w:val="00A50F8E"/>
    <w:rsid w:val="00A52790"/>
    <w:rsid w:val="00A7700A"/>
    <w:rsid w:val="00A83B0E"/>
    <w:rsid w:val="00A908B1"/>
    <w:rsid w:val="00A93AF4"/>
    <w:rsid w:val="00AA3F5C"/>
    <w:rsid w:val="00AB064B"/>
    <w:rsid w:val="00AC4283"/>
    <w:rsid w:val="00AC66AD"/>
    <w:rsid w:val="00AD4175"/>
    <w:rsid w:val="00AD6B17"/>
    <w:rsid w:val="00AD7436"/>
    <w:rsid w:val="00AE6735"/>
    <w:rsid w:val="00AE738C"/>
    <w:rsid w:val="00AF248B"/>
    <w:rsid w:val="00B002AF"/>
    <w:rsid w:val="00B02A5A"/>
    <w:rsid w:val="00B07995"/>
    <w:rsid w:val="00B25D56"/>
    <w:rsid w:val="00B30AD9"/>
    <w:rsid w:val="00B40461"/>
    <w:rsid w:val="00B477D1"/>
    <w:rsid w:val="00B67CA1"/>
    <w:rsid w:val="00B77F39"/>
    <w:rsid w:val="00B871E6"/>
    <w:rsid w:val="00B90653"/>
    <w:rsid w:val="00B91E49"/>
    <w:rsid w:val="00B93489"/>
    <w:rsid w:val="00B96368"/>
    <w:rsid w:val="00BA169B"/>
    <w:rsid w:val="00BA3B27"/>
    <w:rsid w:val="00BB69A2"/>
    <w:rsid w:val="00BC033D"/>
    <w:rsid w:val="00BC2AC4"/>
    <w:rsid w:val="00BC5746"/>
    <w:rsid w:val="00BD0B67"/>
    <w:rsid w:val="00BD0FC0"/>
    <w:rsid w:val="00BD20F7"/>
    <w:rsid w:val="00BD29C1"/>
    <w:rsid w:val="00BD2E5A"/>
    <w:rsid w:val="00BE3066"/>
    <w:rsid w:val="00BF6C6B"/>
    <w:rsid w:val="00C069E5"/>
    <w:rsid w:val="00C2261A"/>
    <w:rsid w:val="00C35036"/>
    <w:rsid w:val="00C43192"/>
    <w:rsid w:val="00C63AC0"/>
    <w:rsid w:val="00C64025"/>
    <w:rsid w:val="00C7393D"/>
    <w:rsid w:val="00C74E10"/>
    <w:rsid w:val="00C77302"/>
    <w:rsid w:val="00C80074"/>
    <w:rsid w:val="00C81995"/>
    <w:rsid w:val="00C82B61"/>
    <w:rsid w:val="00C83AA7"/>
    <w:rsid w:val="00C96121"/>
    <w:rsid w:val="00CB66D6"/>
    <w:rsid w:val="00CC1CDD"/>
    <w:rsid w:val="00CD1FBF"/>
    <w:rsid w:val="00CD2C03"/>
    <w:rsid w:val="00CD4DDC"/>
    <w:rsid w:val="00CD6A16"/>
    <w:rsid w:val="00CF3FD7"/>
    <w:rsid w:val="00CF4377"/>
    <w:rsid w:val="00CF57E7"/>
    <w:rsid w:val="00D03C2E"/>
    <w:rsid w:val="00D05A98"/>
    <w:rsid w:val="00D275E0"/>
    <w:rsid w:val="00D27F0E"/>
    <w:rsid w:val="00D33BBF"/>
    <w:rsid w:val="00D455CE"/>
    <w:rsid w:val="00D60674"/>
    <w:rsid w:val="00D670AC"/>
    <w:rsid w:val="00D67DEF"/>
    <w:rsid w:val="00D70EC7"/>
    <w:rsid w:val="00D870E1"/>
    <w:rsid w:val="00D91994"/>
    <w:rsid w:val="00DA5806"/>
    <w:rsid w:val="00DA5BBA"/>
    <w:rsid w:val="00DB1A9F"/>
    <w:rsid w:val="00DC1DAE"/>
    <w:rsid w:val="00DD1EEF"/>
    <w:rsid w:val="00DD47CA"/>
    <w:rsid w:val="00DE2C9E"/>
    <w:rsid w:val="00DE5D8E"/>
    <w:rsid w:val="00E020ED"/>
    <w:rsid w:val="00E1172B"/>
    <w:rsid w:val="00E125F2"/>
    <w:rsid w:val="00E305A0"/>
    <w:rsid w:val="00E31EAA"/>
    <w:rsid w:val="00E32C8A"/>
    <w:rsid w:val="00E35C6B"/>
    <w:rsid w:val="00E404DE"/>
    <w:rsid w:val="00E6129A"/>
    <w:rsid w:val="00E7169C"/>
    <w:rsid w:val="00E736AE"/>
    <w:rsid w:val="00E73E6D"/>
    <w:rsid w:val="00E86C6D"/>
    <w:rsid w:val="00EC24AA"/>
    <w:rsid w:val="00ED1129"/>
    <w:rsid w:val="00ED6F88"/>
    <w:rsid w:val="00ED7CDA"/>
    <w:rsid w:val="00EE50B5"/>
    <w:rsid w:val="00F06266"/>
    <w:rsid w:val="00F13B3F"/>
    <w:rsid w:val="00F15EC6"/>
    <w:rsid w:val="00F22743"/>
    <w:rsid w:val="00F3506D"/>
    <w:rsid w:val="00F36567"/>
    <w:rsid w:val="00F4225F"/>
    <w:rsid w:val="00F45902"/>
    <w:rsid w:val="00F56D87"/>
    <w:rsid w:val="00F72AB4"/>
    <w:rsid w:val="00F81FEE"/>
    <w:rsid w:val="00F869E1"/>
    <w:rsid w:val="00FA0837"/>
    <w:rsid w:val="00FB26C6"/>
    <w:rsid w:val="00FB5B2B"/>
    <w:rsid w:val="00FB764C"/>
    <w:rsid w:val="00FD0206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506415A4"/>
  <w15:docId w15:val="{C9A64921-AB17-4346-A083-98012B1E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pPr>
      <w:keepNext/>
      <w:numPr>
        <w:numId w:val="3"/>
      </w:numPr>
      <w:outlineLvl w:val="0"/>
    </w:pPr>
    <w:rPr>
      <w:u w:val="single"/>
    </w:rPr>
  </w:style>
  <w:style w:type="paragraph" w:styleId="Heading2">
    <w:name w:val="heading 2"/>
    <w:aliases w:val="Numbered - 2"/>
    <w:basedOn w:val="Normal"/>
    <w:next w:val="Normal"/>
    <w:qFormat/>
    <w:pPr>
      <w:keepNext/>
      <w:numPr>
        <w:ilvl w:val="1"/>
        <w:numId w:val="3"/>
      </w:numPr>
      <w:outlineLvl w:val="1"/>
    </w:pPr>
    <w:rPr>
      <w:u w:val="single"/>
    </w:rPr>
  </w:style>
  <w:style w:type="paragraph" w:styleId="Heading3">
    <w:name w:val="heading 3"/>
    <w:aliases w:val="Numbered - 3"/>
    <w:basedOn w:val="Normal"/>
    <w:next w:val="Normal"/>
    <w:qFormat/>
    <w:pPr>
      <w:keepNext/>
      <w:numPr>
        <w:ilvl w:val="2"/>
        <w:numId w:val="3"/>
      </w:numPr>
      <w:outlineLvl w:val="2"/>
    </w:pPr>
    <w:rPr>
      <w:u w:val="single"/>
    </w:rPr>
  </w:style>
  <w:style w:type="paragraph" w:styleId="Heading4">
    <w:name w:val="heading 4"/>
    <w:aliases w:val="Numbered - 4"/>
    <w:basedOn w:val="Normal"/>
    <w:next w:val="Normal"/>
    <w:qFormat/>
    <w:pPr>
      <w:keepNext/>
      <w:numPr>
        <w:ilvl w:val="3"/>
        <w:numId w:val="3"/>
      </w:numPr>
      <w:outlineLvl w:val="3"/>
    </w:pPr>
    <w:rPr>
      <w:u w:val="single"/>
    </w:rPr>
  </w:style>
  <w:style w:type="paragraph" w:styleId="Heading5">
    <w:name w:val="heading 5"/>
    <w:aliases w:val="Numbered - 5"/>
    <w:basedOn w:val="Normal"/>
    <w:next w:val="Normal"/>
    <w:qFormat/>
    <w:pPr>
      <w:keepNext/>
      <w:numPr>
        <w:ilvl w:val="4"/>
        <w:numId w:val="3"/>
      </w:numPr>
      <w:outlineLvl w:val="4"/>
    </w:pPr>
    <w:rPr>
      <w:b/>
    </w:rPr>
  </w:style>
  <w:style w:type="paragraph" w:styleId="Heading6">
    <w:name w:val="heading 6"/>
    <w:aliases w:val="Numbered - 6"/>
    <w:basedOn w:val="Normal"/>
    <w:next w:val="Normal"/>
    <w:qFormat/>
    <w:pPr>
      <w:keepNext/>
      <w:numPr>
        <w:ilvl w:val="5"/>
        <w:numId w:val="3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3"/>
      </w:numPr>
      <w:jc w:val="center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3"/>
      </w:numPr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3"/>
      </w:numPr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90"/>
    </w:p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390"/>
    </w:pPr>
    <w:rPr>
      <w:b/>
    </w:rPr>
  </w:style>
  <w:style w:type="paragraph" w:customStyle="1" w:styleId="Letter">
    <w:name w:val="Letter"/>
    <w:basedOn w:val="Normal"/>
    <w:pPr>
      <w:spacing w:line="260" w:lineRule="exact"/>
      <w:jc w:val="both"/>
    </w:pPr>
    <w:rPr>
      <w:sz w:val="22"/>
    </w:rPr>
  </w:style>
  <w:style w:type="paragraph" w:customStyle="1" w:styleId="DfESOutNumbered">
    <w:name w:val="DfESOutNumbered"/>
    <w:basedOn w:val="Normal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sz w:val="22"/>
    </w:rPr>
  </w:style>
  <w:style w:type="paragraph" w:customStyle="1" w:styleId="DfESBullets">
    <w:name w:val="DfESBullets"/>
    <w:basedOn w:val="Normal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sz w:val="22"/>
    </w:rPr>
  </w:style>
  <w:style w:type="paragraph" w:styleId="BodyText2">
    <w:name w:val="Body Text 2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CommentReference">
    <w:name w:val="annotation reference"/>
    <w:semiHidden/>
    <w:rsid w:val="001F10A3"/>
    <w:rPr>
      <w:sz w:val="16"/>
      <w:szCs w:val="16"/>
    </w:rPr>
  </w:style>
  <w:style w:type="character" w:styleId="FollowedHyperlink">
    <w:name w:val="FollowedHyperlink"/>
    <w:rPr>
      <w:color w:val="606420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CommentText">
    <w:name w:val="annotation text"/>
    <w:basedOn w:val="Normal"/>
    <w:semiHidden/>
    <w:rsid w:val="001F10A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10A3"/>
    <w:rPr>
      <w:b/>
      <w:bCs/>
    </w:rPr>
  </w:style>
  <w:style w:type="paragraph" w:styleId="BalloonText">
    <w:name w:val="Balloon Text"/>
    <w:basedOn w:val="Normal"/>
    <w:semiHidden/>
    <w:rsid w:val="001F10A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F10A3"/>
    <w:rPr>
      <w:sz w:val="20"/>
    </w:rPr>
  </w:style>
  <w:style w:type="character" w:styleId="FootnoteReference">
    <w:name w:val="footnote reference"/>
    <w:semiHidden/>
    <w:rsid w:val="001F10A3"/>
    <w:rPr>
      <w:vertAlign w:val="superscript"/>
    </w:rPr>
  </w:style>
  <w:style w:type="table" w:styleId="TableGrid">
    <w:name w:val="Table Grid"/>
    <w:basedOn w:val="TableNormal"/>
    <w:rsid w:val="0040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30F"/>
    <w:pPr>
      <w:ind w:left="720"/>
    </w:pPr>
  </w:style>
  <w:style w:type="paragraph" w:customStyle="1" w:styleId="Default">
    <w:name w:val="Default"/>
    <w:rsid w:val="00A26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gclearfix2">
    <w:name w:val="legclearfix2"/>
    <w:basedOn w:val="Normal"/>
    <w:rsid w:val="00292946"/>
    <w:pPr>
      <w:shd w:val="clear" w:color="auto" w:fill="FFFFFF"/>
      <w:spacing w:after="120" w:line="360" w:lineRule="atLeast"/>
    </w:pPr>
    <w:rPr>
      <w:rFonts w:ascii="Times New Roman" w:hAnsi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292946"/>
    <w:rPr>
      <w:vanish w:val="0"/>
      <w:webHidden w:val="0"/>
      <w:specVanish w:val="0"/>
    </w:rPr>
  </w:style>
  <w:style w:type="paragraph" w:customStyle="1" w:styleId="Pa4">
    <w:name w:val="Pa4"/>
    <w:basedOn w:val="Default"/>
    <w:next w:val="Default"/>
    <w:uiPriority w:val="99"/>
    <w:rsid w:val="000531F0"/>
    <w:pPr>
      <w:spacing w:line="201" w:lineRule="atLeast"/>
    </w:pPr>
    <w:rPr>
      <w:rFonts w:ascii="Avenir 55 Roman" w:hAnsi="Avenir 55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961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40830716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5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ECA16-8FEE-40F5-9A95-64002C15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2732</Words>
  <Characters>15574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COUNTY COUNCIL</vt:lpstr>
    </vt:vector>
  </TitlesOfParts>
  <Company>Dorset County Council</Company>
  <LinksUpToDate>false</LinksUpToDate>
  <CharactersWithSpaces>18270</CharactersWithSpaces>
  <SharedDoc>false</SharedDoc>
  <HLinks>
    <vt:vector size="6" baseType="variant">
      <vt:variant>
        <vt:i4>2490380</vt:i4>
      </vt:variant>
      <vt:variant>
        <vt:i4>0</vt:i4>
      </vt:variant>
      <vt:variant>
        <vt:i4>0</vt:i4>
      </vt:variant>
      <vt:variant>
        <vt:i4>5</vt:i4>
      </vt:variant>
      <vt:variant>
        <vt:lpwstr>mailto:r.marchant@dorsetcc.gov.uk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COUNTY COUNCIL</dc:title>
  <dc:creator>EDSSPMH</dc:creator>
  <cp:lastModifiedBy>3693ms</cp:lastModifiedBy>
  <cp:revision>3</cp:revision>
  <cp:lastPrinted>2015-04-15T14:09:00Z</cp:lastPrinted>
  <dcterms:created xsi:type="dcterms:W3CDTF">2022-06-27T14:03:00Z</dcterms:created>
  <dcterms:modified xsi:type="dcterms:W3CDTF">2022-06-27T14:04:00Z</dcterms:modified>
</cp:coreProperties>
</file>